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47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6AF9E8A3" wp14:editId="105E94FA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7766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85F3B2" wp14:editId="08E2A1F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7B91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295138BA" w14:textId="633B445C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617EF">
        <w:rPr>
          <w:rFonts w:ascii="Arial" w:hAnsi="Arial" w:cs="Arial"/>
          <w:b/>
        </w:rPr>
        <w:tab/>
        <w:t xml:space="preserve">   </w:t>
      </w:r>
      <w:r w:rsidR="00495AF4">
        <w:rPr>
          <w:rFonts w:ascii="Arial" w:hAnsi="Arial" w:cs="Arial"/>
          <w:b/>
        </w:rPr>
        <w:t>4</w:t>
      </w:r>
      <w:r w:rsidR="004864F3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C06D7F">
        <w:rPr>
          <w:rFonts w:ascii="Arial" w:eastAsia="Arial" w:hAnsi="Arial" w:cs="Arial"/>
          <w:b/>
          <w:bCs/>
        </w:rPr>
        <w:t>května</w:t>
      </w:r>
      <w:r w:rsidR="00C0387D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8E794F">
        <w:rPr>
          <w:rFonts w:ascii="Arial" w:eastAsia="Arial" w:hAnsi="Arial" w:cs="Arial"/>
          <w:b/>
          <w:bCs/>
        </w:rPr>
        <w:t>2</w:t>
      </w:r>
    </w:p>
    <w:p w14:paraId="2BFA0340" w14:textId="77777777" w:rsidR="00FE71CE" w:rsidRPr="005845C9" w:rsidRDefault="00FE71CE" w:rsidP="0061127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2730B620" w14:textId="645201FE" w:rsidR="0048218D" w:rsidRDefault="0048218D" w:rsidP="00B65E31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8218D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slavnostně </w:t>
      </w:r>
      <w:r w:rsidR="00B65E31">
        <w:rPr>
          <w:rFonts w:ascii="Arial" w:eastAsia="Arial" w:hAnsi="Arial" w:cs="Arial"/>
          <w:b/>
          <w:bCs/>
          <w:sz w:val="28"/>
          <w:szCs w:val="28"/>
        </w:rPr>
        <w:t xml:space="preserve">představila </w:t>
      </w:r>
      <w:r>
        <w:rPr>
          <w:rFonts w:ascii="Arial" w:eastAsia="Arial" w:hAnsi="Arial" w:cs="Arial"/>
          <w:b/>
          <w:bCs/>
          <w:sz w:val="28"/>
          <w:szCs w:val="28"/>
        </w:rPr>
        <w:t>mateřinku</w:t>
      </w:r>
      <w:r w:rsidRPr="0048218D">
        <w:rPr>
          <w:rFonts w:ascii="Arial" w:eastAsia="Arial" w:hAnsi="Arial" w:cs="Arial"/>
          <w:b/>
          <w:bCs/>
          <w:sz w:val="28"/>
          <w:szCs w:val="28"/>
        </w:rPr>
        <w:t xml:space="preserve"> pro 100 dětí v areálu Suomi Hloubětín</w:t>
      </w:r>
      <w:r w:rsidR="00B65E31">
        <w:rPr>
          <w:rFonts w:ascii="Arial" w:eastAsia="Arial" w:hAnsi="Arial" w:cs="Arial"/>
          <w:b/>
          <w:bCs/>
          <w:sz w:val="28"/>
          <w:szCs w:val="28"/>
        </w:rPr>
        <w:t>. T</w:t>
      </w:r>
      <w:r>
        <w:rPr>
          <w:rFonts w:ascii="Arial" w:eastAsia="Arial" w:hAnsi="Arial" w:cs="Arial"/>
          <w:b/>
          <w:bCs/>
          <w:sz w:val="28"/>
          <w:szCs w:val="28"/>
        </w:rPr>
        <w:t>en se bude dál rozrůstat</w:t>
      </w:r>
    </w:p>
    <w:p w14:paraId="4602CAF8" w14:textId="4F5B270E" w:rsidR="00B56739" w:rsidRDefault="00B56739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8AB2521" w14:textId="5FD95A5D" w:rsidR="00B56739" w:rsidRDefault="00DE478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Společnost YIT z</w:t>
      </w:r>
      <w:r w:rsidR="00A80E06">
        <w:rPr>
          <w:rFonts w:ascii="Arial" w:eastAsia="Arial" w:hAnsi="Arial" w:cs="Arial"/>
          <w:b/>
          <w:bCs/>
          <w:color w:val="000000" w:themeColor="text1"/>
        </w:rPr>
        <w:t xml:space="preserve">a účasti </w:t>
      </w:r>
      <w:r w:rsidR="00A80E06" w:rsidRPr="00A80E06">
        <w:rPr>
          <w:rFonts w:ascii="Arial" w:eastAsia="Arial" w:hAnsi="Arial" w:cs="Arial"/>
          <w:b/>
          <w:bCs/>
          <w:color w:val="000000" w:themeColor="text1"/>
        </w:rPr>
        <w:t>českého vedení a představitelů finského top managementu, vč</w:t>
      </w:r>
      <w:r w:rsidR="00266545">
        <w:rPr>
          <w:rFonts w:ascii="Arial" w:eastAsia="Arial" w:hAnsi="Arial" w:cs="Arial"/>
          <w:b/>
          <w:bCs/>
          <w:color w:val="000000" w:themeColor="text1"/>
        </w:rPr>
        <w:t>etně</w:t>
      </w:r>
      <w:r w:rsidR="00A80E06" w:rsidRPr="00A80E06">
        <w:rPr>
          <w:rFonts w:ascii="Arial" w:eastAsia="Arial" w:hAnsi="Arial" w:cs="Arial"/>
          <w:b/>
          <w:bCs/>
          <w:color w:val="000000" w:themeColor="text1"/>
        </w:rPr>
        <w:t xml:space="preserve"> prezidenta a </w:t>
      </w:r>
      <w:r w:rsidR="00266545">
        <w:rPr>
          <w:rFonts w:ascii="Arial" w:eastAsia="Arial" w:hAnsi="Arial" w:cs="Arial"/>
          <w:b/>
          <w:bCs/>
          <w:color w:val="000000" w:themeColor="text1"/>
        </w:rPr>
        <w:t xml:space="preserve">generálního ředitele </w:t>
      </w:r>
      <w:r w:rsidR="00A80E06" w:rsidRPr="00A80E06">
        <w:rPr>
          <w:rFonts w:ascii="Arial" w:eastAsia="Arial" w:hAnsi="Arial" w:cs="Arial"/>
          <w:b/>
          <w:bCs/>
          <w:color w:val="000000" w:themeColor="text1"/>
        </w:rPr>
        <w:t>YIT Group Markku Moilanena</w:t>
      </w:r>
      <w:r w:rsidR="00A80E06">
        <w:rPr>
          <w:rFonts w:ascii="Arial" w:eastAsia="Arial" w:hAnsi="Arial" w:cs="Arial"/>
          <w:b/>
          <w:bCs/>
          <w:color w:val="000000" w:themeColor="text1"/>
        </w:rPr>
        <w:t xml:space="preserve">, slavnostně </w:t>
      </w:r>
      <w:r w:rsidR="0026383C">
        <w:rPr>
          <w:rFonts w:ascii="Arial" w:eastAsia="Arial" w:hAnsi="Arial" w:cs="Arial"/>
          <w:b/>
          <w:bCs/>
          <w:color w:val="000000" w:themeColor="text1"/>
        </w:rPr>
        <w:t>představila</w:t>
      </w:r>
      <w:r w:rsidR="00450A64">
        <w:rPr>
          <w:rFonts w:ascii="Arial" w:eastAsia="Arial" w:hAnsi="Arial" w:cs="Arial"/>
          <w:b/>
          <w:bCs/>
          <w:color w:val="000000" w:themeColor="text1"/>
        </w:rPr>
        <w:t xml:space="preserve"> novou mateřskou školu postavenou v komplexu Suomi Hloubětín</w:t>
      </w:r>
      <w:r w:rsidR="00313C8B">
        <w:rPr>
          <w:rFonts w:ascii="Arial" w:eastAsia="Arial" w:hAnsi="Arial" w:cs="Arial"/>
          <w:b/>
          <w:bCs/>
          <w:color w:val="000000" w:themeColor="text1"/>
        </w:rPr>
        <w:t>.</w:t>
      </w:r>
      <w:r w:rsidR="00A80E06">
        <w:rPr>
          <w:rFonts w:ascii="Arial" w:eastAsia="Arial" w:hAnsi="Arial" w:cs="Arial"/>
          <w:b/>
          <w:bCs/>
          <w:color w:val="000000" w:themeColor="text1"/>
        </w:rPr>
        <w:t xml:space="preserve"> P</w:t>
      </w:r>
      <w:r w:rsidR="00313C8B">
        <w:rPr>
          <w:rFonts w:ascii="Arial" w:eastAsia="Arial" w:hAnsi="Arial" w:cs="Arial"/>
          <w:b/>
          <w:bCs/>
          <w:color w:val="000000" w:themeColor="text1"/>
        </w:rPr>
        <w:t xml:space="preserve">ro první děti </w:t>
      </w:r>
      <w:r w:rsidR="00A80E06">
        <w:rPr>
          <w:rFonts w:ascii="Arial" w:eastAsia="Arial" w:hAnsi="Arial" w:cs="Arial"/>
          <w:b/>
          <w:bCs/>
          <w:color w:val="000000" w:themeColor="text1"/>
        </w:rPr>
        <w:t xml:space="preserve">se </w:t>
      </w:r>
      <w:r w:rsidR="00313C8B">
        <w:rPr>
          <w:rFonts w:ascii="Arial" w:eastAsia="Arial" w:hAnsi="Arial" w:cs="Arial"/>
          <w:b/>
          <w:bCs/>
          <w:color w:val="000000" w:themeColor="text1"/>
        </w:rPr>
        <w:t>otevř</w:t>
      </w:r>
      <w:r w:rsidR="00717EEA">
        <w:rPr>
          <w:rFonts w:ascii="Arial" w:eastAsia="Arial" w:hAnsi="Arial" w:cs="Arial"/>
          <w:b/>
          <w:bCs/>
          <w:color w:val="000000" w:themeColor="text1"/>
        </w:rPr>
        <w:t>e</w:t>
      </w:r>
      <w:r w:rsidR="00313C8B">
        <w:rPr>
          <w:rFonts w:ascii="Arial" w:eastAsia="Arial" w:hAnsi="Arial" w:cs="Arial"/>
          <w:b/>
          <w:bCs/>
          <w:color w:val="000000" w:themeColor="text1"/>
        </w:rPr>
        <w:t xml:space="preserve"> v září letošního roku.</w:t>
      </w:r>
      <w:r w:rsidR="003935F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56739">
        <w:rPr>
          <w:rFonts w:ascii="Arial" w:eastAsia="Arial" w:hAnsi="Arial" w:cs="Arial"/>
          <w:b/>
          <w:bCs/>
          <w:color w:val="000000" w:themeColor="text1"/>
        </w:rPr>
        <w:t xml:space="preserve">Developer zároveň pokračuje v rozšiřování </w:t>
      </w:r>
      <w:r w:rsidR="00504924">
        <w:rPr>
          <w:rFonts w:ascii="Arial" w:eastAsia="Arial" w:hAnsi="Arial" w:cs="Arial"/>
          <w:b/>
          <w:bCs/>
          <w:color w:val="000000" w:themeColor="text1"/>
        </w:rPr>
        <w:t xml:space="preserve">budované </w:t>
      </w:r>
      <w:r w:rsidR="00B56739">
        <w:rPr>
          <w:rFonts w:ascii="Arial" w:eastAsia="Arial" w:hAnsi="Arial" w:cs="Arial"/>
          <w:b/>
          <w:bCs/>
          <w:color w:val="000000" w:themeColor="text1"/>
        </w:rPr>
        <w:t>finské čtvrti a z</w:t>
      </w:r>
      <w:r w:rsidR="00B56739" w:rsidRPr="00313C8B">
        <w:rPr>
          <w:rFonts w:ascii="Arial" w:eastAsia="Arial" w:hAnsi="Arial" w:cs="Arial"/>
          <w:b/>
          <w:bCs/>
          <w:color w:val="000000" w:themeColor="text1"/>
        </w:rPr>
        <w:t>a tím</w:t>
      </w:r>
      <w:r w:rsidR="00B56739">
        <w:rPr>
          <w:rFonts w:ascii="Arial" w:eastAsia="Arial" w:hAnsi="Arial" w:cs="Arial"/>
          <w:b/>
          <w:bCs/>
          <w:color w:val="000000" w:themeColor="text1"/>
        </w:rPr>
        <w:t>to</w:t>
      </w:r>
      <w:r w:rsidR="00B56739" w:rsidRPr="00313C8B">
        <w:rPr>
          <w:rFonts w:ascii="Arial" w:eastAsia="Arial" w:hAnsi="Arial" w:cs="Arial"/>
          <w:b/>
          <w:bCs/>
          <w:color w:val="000000" w:themeColor="text1"/>
        </w:rPr>
        <w:t xml:space="preserve"> účelem proběhla úspěšná akvizice</w:t>
      </w:r>
      <w:r w:rsidR="00B5673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B56739" w:rsidRPr="00313C8B">
        <w:rPr>
          <w:rFonts w:ascii="Arial" w:eastAsia="Times New Roman" w:hAnsi="Arial" w:cs="Arial"/>
          <w:b/>
          <w:bCs/>
          <w:iCs/>
          <w:color w:val="000000"/>
          <w:szCs w:val="20"/>
          <w:lang w:eastAsia="cs-CZ"/>
        </w:rPr>
        <w:t>sousedního pozemku</w:t>
      </w:r>
      <w:r w:rsidR="00B56739">
        <w:rPr>
          <w:rFonts w:ascii="Arial" w:eastAsia="Times New Roman" w:hAnsi="Arial" w:cs="Arial"/>
          <w:b/>
          <w:bCs/>
          <w:iCs/>
          <w:color w:val="000000"/>
          <w:szCs w:val="20"/>
          <w:lang w:eastAsia="cs-CZ"/>
        </w:rPr>
        <w:t xml:space="preserve">. Vyrůst by zde mělo zhruba </w:t>
      </w:r>
      <w:r w:rsidR="00DF6D70">
        <w:rPr>
          <w:rFonts w:ascii="Arial" w:eastAsia="Times New Roman" w:hAnsi="Arial" w:cs="Arial"/>
          <w:b/>
          <w:bCs/>
          <w:iCs/>
          <w:color w:val="000000"/>
          <w:szCs w:val="20"/>
          <w:lang w:eastAsia="cs-CZ"/>
        </w:rPr>
        <w:t>100</w:t>
      </w:r>
      <w:r w:rsidR="00B56739">
        <w:rPr>
          <w:rFonts w:ascii="Arial" w:eastAsia="Times New Roman" w:hAnsi="Arial" w:cs="Arial"/>
          <w:b/>
          <w:bCs/>
          <w:iCs/>
          <w:color w:val="000000"/>
          <w:szCs w:val="20"/>
          <w:lang w:eastAsia="cs-CZ"/>
        </w:rPr>
        <w:t xml:space="preserve"> bytů.</w:t>
      </w:r>
    </w:p>
    <w:p w14:paraId="703A785E" w14:textId="77777777" w:rsidR="007B0F5D" w:rsidRDefault="007B0F5D" w:rsidP="007B0F5D">
      <w:pPr>
        <w:spacing w:after="0" w:line="320" w:lineRule="atLeast"/>
        <w:jc w:val="both"/>
        <w:rPr>
          <w:rFonts w:ascii="Arial" w:eastAsia="Times New Roman" w:hAnsi="Arial" w:cs="Arial"/>
          <w:bCs/>
          <w:i/>
          <w:color w:val="000000"/>
          <w:szCs w:val="20"/>
          <w:highlight w:val="yellow"/>
          <w:lang w:eastAsia="cs-CZ"/>
        </w:rPr>
      </w:pPr>
    </w:p>
    <w:p w14:paraId="28DF5DB7" w14:textId="4D8D6D96" w:rsidR="003935F9" w:rsidRDefault="003935F9" w:rsidP="00B56739">
      <w:pPr>
        <w:spacing w:after="0" w:line="320" w:lineRule="atLeast"/>
        <w:jc w:val="both"/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noProof/>
          <w:color w:val="000000"/>
          <w:szCs w:val="20"/>
          <w:lang w:eastAsia="cs-CZ"/>
        </w:rPr>
        <w:drawing>
          <wp:anchor distT="0" distB="0" distL="114300" distR="114300" simplePos="0" relativeHeight="251667456" behindDoc="1" locked="0" layoutInCell="1" allowOverlap="1" wp14:anchorId="62C3B182" wp14:editId="1864425E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1199515" cy="1799590"/>
            <wp:effectExtent l="0" t="0" r="635" b="0"/>
            <wp:wrapTight wrapText="bothSides">
              <wp:wrapPolygon edited="0">
                <wp:start x="0" y="0"/>
                <wp:lineTo x="0" y="21265"/>
                <wp:lineTo x="21268" y="21265"/>
                <wp:lineTo x="2126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Suomi Hloubetin_materska skolka_interier_0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5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M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ateřská škola v centru areálu </w:t>
      </w:r>
      <w:r w:rsidR="009265A4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Suomi Hloubětín 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byla zkolaudována </w:t>
      </w:r>
      <w:r w:rsidR="009265A4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n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a sklonku loňského roku. </w:t>
      </w:r>
      <w:r w:rsidR="00B56739" w:rsidRPr="00B65E3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O</w:t>
      </w:r>
      <w:r w:rsidR="00896EB4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její </w:t>
      </w:r>
      <w:r w:rsidR="00B56739" w:rsidRPr="00B65E3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elegantní návrh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B56739" w:rsidRPr="00B65E3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v severském stylu se postaral renomovaný finský architekt </w:t>
      </w:r>
      <w:r w:rsidR="00C33C1B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a profesor </w:t>
      </w:r>
      <w:r w:rsidR="00B56739" w:rsidRPr="00B65E3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Jyrki Tasa, držitel mnoha architektonických ocenění.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</w:t>
      </w:r>
      <w:r w:rsidR="00B56739" w:rsidRPr="0007784C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„Spolupráce s YIT si velmi vážím, a to i proto, že mi dala v návrhu školky volnou ruku, takže jsem mohl popustit uzdu své fantazii. Vsadil jsem na oblé a organické tvary, například na kulaté střešní okno, kterým dovnitř proniká přirozené světlo, vytváří jedinečnou a zároveň i trochu slavnostní atmosféru. Díky všem těmto rysům si děti snadno mohou představovat mnoho tvarů z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 </w:t>
      </w:r>
      <w:r w:rsidR="00B56739" w:rsidRPr="0007784C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opravdové přírody. Doufám, že své hrátky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a dobrodružství si </w:t>
      </w:r>
      <w:r w:rsidR="00B56739" w:rsidRPr="0007784C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zde naplno užijí,“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uvádí </w:t>
      </w:r>
      <w:r w:rsidR="00B56739" w:rsidRPr="007712F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Jyrki Tasa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, který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s YIT spolupracuje </w:t>
      </w:r>
      <w:r w:rsidR="00227D4C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rovněž 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ve Finsku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</w:p>
    <w:p w14:paraId="2C2E431E" w14:textId="3FB39FC8" w:rsidR="002B5487" w:rsidRDefault="00B5259C" w:rsidP="00B56739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3935F9">
        <w:rPr>
          <w:rFonts w:ascii="Arial" w:eastAsia="Times New Roman" w:hAnsi="Arial" w:cs="Arial"/>
          <w:bCs/>
          <w:i/>
          <w:iCs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B6F9C7" wp14:editId="6905A3A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926080" cy="542925"/>
                <wp:effectExtent l="0" t="0" r="2667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A83C" w14:textId="23F4D5E6" w:rsidR="003935F9" w:rsidRPr="00490EEE" w:rsidRDefault="00F428E6" w:rsidP="00F428E6">
                            <w:pPr>
                              <w:spacing w:after="0" w:line="320" w:lineRule="atLeast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I</w:t>
                            </w:r>
                            <w:r w:rsidR="003935F9" w:rsidRPr="00490EEE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nteriéru</w:t>
                            </w:r>
                            <w:r w:rsidR="00AC0E73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školky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dominuje </w:t>
                            </w:r>
                            <w:r w:rsidR="003935F9" w:rsidRPr="00490EEE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zábradlí centrálního schodiště</w:t>
                            </w:r>
                            <w:r w:rsidR="00B5259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, které je</w:t>
                            </w:r>
                            <w:r w:rsidR="003935F9" w:rsidRPr="00490EEE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pojaté jako klaviatura.</w:t>
                            </w:r>
                          </w:p>
                          <w:p w14:paraId="2F2DAA00" w14:textId="4A5A8CC1" w:rsidR="003935F9" w:rsidRDefault="00393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6F9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55pt;width:230.4pt;height:42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" fillcolor="white [3212]" strokecolor="white [3212]">
                <v:textbox>
                  <w:txbxContent>
                    <w:p w14:paraId="6D9FA83C" w14:textId="23F4D5E6" w:rsidR="003935F9" w:rsidRPr="00490EEE" w:rsidRDefault="00F428E6" w:rsidP="00F428E6">
                      <w:pPr>
                        <w:spacing w:after="0" w:line="320" w:lineRule="atLeast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I</w:t>
                      </w:r>
                      <w:r w:rsidR="003935F9" w:rsidRPr="00490EEE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nteriéru</w:t>
                      </w:r>
                      <w:r w:rsidR="00AC0E73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školky</w:t>
                      </w: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dominuje </w:t>
                      </w:r>
                      <w:r w:rsidR="003935F9" w:rsidRPr="00490EEE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zábradlí centrálního schodiště</w:t>
                      </w:r>
                      <w:r w:rsidR="00B5259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, které je</w:t>
                      </w:r>
                      <w:r w:rsidR="003935F9" w:rsidRPr="00490EEE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pojaté jako klaviatura.</w:t>
                      </w:r>
                    </w:p>
                    <w:p w14:paraId="2F2DAA00" w14:textId="4A5A8CC1" w:rsidR="003935F9" w:rsidRDefault="003935F9"/>
                  </w:txbxContent>
                </v:textbox>
                <w10:wrap type="square" anchorx="margin"/>
              </v:shape>
            </w:pict>
          </mc:Fallback>
        </mc:AlternateContent>
      </w:r>
    </w:p>
    <w:p w14:paraId="54E01EE8" w14:textId="77777777" w:rsidR="002B5487" w:rsidRDefault="002B5487" w:rsidP="00B56739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08207440" w14:textId="77777777" w:rsidR="002B5487" w:rsidRDefault="002B5487" w:rsidP="00B56739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22C4799C" w14:textId="77777777" w:rsidR="002B5487" w:rsidRDefault="002B5487" w:rsidP="00B56739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</w:p>
    <w:p w14:paraId="363D0997" w14:textId="60186416" w:rsidR="002B5487" w:rsidRDefault="002B5487" w:rsidP="00B56739">
      <w:pPr>
        <w:spacing w:after="0" w:line="320" w:lineRule="atLeast"/>
        <w:jc w:val="both"/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Cs w:val="20"/>
          <w:lang w:eastAsia="cs-CZ"/>
        </w:rPr>
        <w:t>Školka připomínající houbu brzy otevře</w:t>
      </w:r>
    </w:p>
    <w:p w14:paraId="23E2F3CA" w14:textId="34367FB1" w:rsidR="00B56739" w:rsidRDefault="003217F9" w:rsidP="00B56739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szCs w:val="20"/>
          <w:lang w:eastAsia="cs-CZ"/>
        </w:rPr>
      </w:pPr>
      <w:r w:rsidRPr="003935F9">
        <w:rPr>
          <w:rFonts w:ascii="Arial" w:eastAsia="Times New Roman" w:hAnsi="Arial" w:cs="Arial"/>
          <w:bCs/>
          <w:i/>
          <w:iCs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B3373E" wp14:editId="440B1B9F">
                <wp:simplePos x="0" y="0"/>
                <wp:positionH relativeFrom="margin">
                  <wp:align>right</wp:align>
                </wp:positionH>
                <wp:positionV relativeFrom="paragraph">
                  <wp:posOffset>1965325</wp:posOffset>
                </wp:positionV>
                <wp:extent cx="2174875" cy="542925"/>
                <wp:effectExtent l="0" t="0" r="158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0019" w14:textId="424CA365" w:rsidR="00AC0E73" w:rsidRDefault="001C5DA1" w:rsidP="003217F9">
                            <w:pPr>
                              <w:jc w:val="right"/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Nová mateřská škola dle návrhu finského architekta Jyrki</w:t>
                            </w:r>
                            <w:r w:rsidR="00137D6A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Tasy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3373E" id="_x0000_s1027" type="#_x0000_t202" style="position:absolute;left:0;text-align:left;margin-left:120.05pt;margin-top:154.75pt;width:171.25pt;height:42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" fillcolor="white [3212]" strokecolor="white [3212]">
                <v:textbox>
                  <w:txbxContent>
                    <w:p w14:paraId="3CDF0019" w14:textId="424CA365" w:rsidR="00AC0E73" w:rsidRDefault="001C5DA1" w:rsidP="003217F9">
                      <w:pPr>
                        <w:jc w:val="right"/>
                      </w:pP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Nová mateřská škola dle návrhu finského architekta Jyrki</w:t>
                      </w:r>
                      <w:r w:rsidR="00137D6A"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Tasy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65E31">
        <w:rPr>
          <w:rFonts w:ascii="Arial" w:eastAsia="Times New Roman" w:hAnsi="Arial" w:cs="Arial"/>
          <w:bCs/>
          <w:iCs/>
          <w:noProof/>
          <w:color w:val="00000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7479B5C7" wp14:editId="22A2B672">
            <wp:simplePos x="0" y="0"/>
            <wp:positionH relativeFrom="margin">
              <wp:align>right</wp:align>
            </wp:positionH>
            <wp:positionV relativeFrom="paragraph">
              <wp:posOffset>441325</wp:posOffset>
            </wp:positionV>
            <wp:extent cx="2206625" cy="1470660"/>
            <wp:effectExtent l="0" t="0" r="3175" b="0"/>
            <wp:wrapTight wrapText="bothSides">
              <wp:wrapPolygon edited="0">
                <wp:start x="0" y="0"/>
                <wp:lineTo x="0" y="21264"/>
                <wp:lineTo x="21445" y="21264"/>
                <wp:lineTo x="214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IT_Suomi Hloubetin_materska skolka_exterier_0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EB4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Nová m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ateřská škola </w:t>
      </w:r>
      <w:r w:rsidR="00CD17D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zhruba pro 100 dětí </w:t>
      </w:r>
      <w:r w:rsidR="00B5673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se již po letních prázdninách otevře. </w:t>
      </w:r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>Její c</w:t>
      </w:r>
      <w:r w:rsidR="00B56739">
        <w:rPr>
          <w:rFonts w:ascii="Arial" w:eastAsia="Times New Roman" w:hAnsi="Arial" w:cs="Arial"/>
          <w:color w:val="000000"/>
          <w:szCs w:val="20"/>
          <w:lang w:eastAsia="cs-CZ"/>
        </w:rPr>
        <w:t xml:space="preserve">hod zajistí </w:t>
      </w:r>
      <w:r w:rsidR="00DE4787">
        <w:rPr>
          <w:rFonts w:ascii="Arial" w:eastAsia="Times New Roman" w:hAnsi="Arial" w:cs="Arial"/>
          <w:color w:val="000000"/>
          <w:szCs w:val="20"/>
          <w:lang w:eastAsia="cs-CZ"/>
        </w:rPr>
        <w:t xml:space="preserve">zkušený provozovatel, </w:t>
      </w:r>
      <w:r w:rsidR="00B56739">
        <w:rPr>
          <w:rFonts w:ascii="Arial" w:eastAsia="Times New Roman" w:hAnsi="Arial" w:cs="Arial"/>
          <w:color w:val="000000"/>
          <w:szCs w:val="20"/>
          <w:lang w:eastAsia="cs-CZ"/>
        </w:rPr>
        <w:t xml:space="preserve">společnost Mateřská škola </w:t>
      </w:r>
      <w:r w:rsidR="00B56739" w:rsidRPr="001B737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EduArt</w:t>
      </w:r>
      <w:r w:rsidR="008F4E0B">
        <w:rPr>
          <w:rFonts w:ascii="Arial" w:eastAsia="Times New Roman" w:hAnsi="Arial" w:cs="Arial"/>
          <w:color w:val="000000"/>
          <w:szCs w:val="20"/>
          <w:lang w:eastAsia="cs-CZ"/>
        </w:rPr>
        <w:t xml:space="preserve">, jejíž </w:t>
      </w:r>
      <w:r w:rsidR="00B56739">
        <w:rPr>
          <w:rFonts w:ascii="Arial" w:eastAsia="Times New Roman" w:hAnsi="Arial" w:cs="Arial"/>
          <w:color w:val="000000"/>
          <w:szCs w:val="20"/>
          <w:lang w:eastAsia="cs-CZ"/>
        </w:rPr>
        <w:t xml:space="preserve">spoluzakladatelka Ida Smékalová říká: </w:t>
      </w:r>
      <w:r w:rsidR="00B56739" w:rsidRPr="007712F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„Je báječné, že ke svým dvěma dosavadním pobočkám můžeme nyní přidat další, navíc v takto krásných prostorách. 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>K naší filo</w:t>
      </w:r>
      <w:r w:rsidR="00AB3D16">
        <w:rPr>
          <w:rFonts w:ascii="Arial" w:eastAsia="Times New Roman" w:hAnsi="Arial" w:cs="Arial"/>
          <w:i/>
          <w:color w:val="000000"/>
          <w:szCs w:val="20"/>
          <w:lang w:eastAsia="cs-CZ"/>
        </w:rPr>
        <w:t>z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ofii patří mimo jiné budování vztahu k přírodě, </w:t>
      </w:r>
      <w:r w:rsidR="009265A4">
        <w:rPr>
          <w:rFonts w:ascii="Arial" w:eastAsia="Times New Roman" w:hAnsi="Arial" w:cs="Arial"/>
          <w:i/>
          <w:color w:val="000000"/>
          <w:szCs w:val="20"/>
          <w:lang w:eastAsia="cs-CZ"/>
        </w:rPr>
        <w:t>včetně péče o</w:t>
      </w:r>
      <w:r w:rsidR="00AB3D16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9265A4">
        <w:rPr>
          <w:rFonts w:ascii="Arial" w:eastAsia="Times New Roman" w:hAnsi="Arial" w:cs="Arial"/>
          <w:i/>
          <w:color w:val="000000"/>
          <w:szCs w:val="20"/>
          <w:lang w:eastAsia="cs-CZ"/>
        </w:rPr>
        <w:t>rostliny, zvířata a</w:t>
      </w:r>
      <w:r w:rsidR="002B5487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9265A4">
        <w:rPr>
          <w:rFonts w:ascii="Arial" w:eastAsia="Times New Roman" w:hAnsi="Arial" w:cs="Arial"/>
          <w:i/>
          <w:color w:val="000000"/>
          <w:szCs w:val="20"/>
          <w:lang w:eastAsia="cs-CZ"/>
        </w:rPr>
        <w:t>životní prostředí. P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>roto se nám vel</w:t>
      </w:r>
      <w:r w:rsidR="009621DE">
        <w:rPr>
          <w:rFonts w:ascii="Arial" w:eastAsia="Times New Roman" w:hAnsi="Arial" w:cs="Arial"/>
          <w:i/>
          <w:color w:val="000000"/>
          <w:szCs w:val="20"/>
          <w:lang w:eastAsia="cs-CZ"/>
        </w:rPr>
        <w:t>ice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líbí i zdejší hezké </w:t>
      </w:r>
      <w:r w:rsidR="00126E99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okolí 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>plné zeleně u</w:t>
      </w:r>
      <w:r w:rsidR="004C4D7D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>říčky Rokytky, kam můžeme vyrážet na</w:t>
      </w:r>
      <w:r w:rsidR="009265A4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edukativní</w:t>
      </w:r>
      <w:r w:rsidR="009265A4" w:rsidRPr="00FE37A7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procházky.</w:t>
      </w:r>
      <w:r w:rsidR="009265A4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Oceňujeme také moderní dětské hřiště hned naproti budově. </w:t>
      </w:r>
      <w:r w:rsidR="00B56739" w:rsidRPr="007712F5">
        <w:rPr>
          <w:rFonts w:ascii="Arial" w:eastAsia="Times New Roman" w:hAnsi="Arial" w:cs="Arial"/>
          <w:i/>
          <w:color w:val="000000"/>
          <w:szCs w:val="20"/>
          <w:lang w:eastAsia="cs-CZ"/>
        </w:rPr>
        <w:t>Už se nemůžeme dočkat, až v září přivítáme první děti.“</w:t>
      </w:r>
      <w:r w:rsidR="00B56739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</w:p>
    <w:p w14:paraId="19EF8599" w14:textId="5D750BFD" w:rsidR="009265A4" w:rsidRDefault="009265A4" w:rsidP="00B56739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szCs w:val="20"/>
          <w:lang w:eastAsia="cs-CZ"/>
        </w:rPr>
      </w:pPr>
    </w:p>
    <w:p w14:paraId="515A31C9" w14:textId="77777777" w:rsidR="006F38A6" w:rsidRDefault="006F38A6" w:rsidP="00B56739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szCs w:val="20"/>
          <w:lang w:eastAsia="cs-CZ"/>
        </w:rPr>
      </w:pPr>
    </w:p>
    <w:p w14:paraId="19128E13" w14:textId="0F33D55D" w:rsidR="009265A4" w:rsidRPr="00FE37A7" w:rsidRDefault="00F27648" w:rsidP="007B0F5D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Cs w:val="20"/>
          <w:lang w:eastAsia="cs-CZ"/>
        </w:rPr>
        <w:lastRenderedPageBreak/>
        <w:t xml:space="preserve">YIT chystá </w:t>
      </w:r>
      <w:r w:rsidR="00844FBD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v lokalitě </w:t>
      </w:r>
      <w:r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další byty ve finském stylu </w:t>
      </w:r>
    </w:p>
    <w:p w14:paraId="33C5EDCA" w14:textId="2CBAED37" w:rsidR="00B56739" w:rsidRDefault="00396AC1" w:rsidP="00B56739">
      <w:pPr>
        <w:spacing w:after="0" w:line="320" w:lineRule="atLeast"/>
        <w:jc w:val="both"/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</w:pPr>
      <w:r w:rsidRPr="003935F9">
        <w:rPr>
          <w:rFonts w:ascii="Arial" w:eastAsia="Times New Roman" w:hAnsi="Arial" w:cs="Arial"/>
          <w:bCs/>
          <w:i/>
          <w:iCs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C5484B" wp14:editId="2E321E5E">
                <wp:simplePos x="0" y="0"/>
                <wp:positionH relativeFrom="margin">
                  <wp:align>right</wp:align>
                </wp:positionH>
                <wp:positionV relativeFrom="paragraph">
                  <wp:posOffset>2411730</wp:posOffset>
                </wp:positionV>
                <wp:extent cx="2225040" cy="542925"/>
                <wp:effectExtent l="0" t="0" r="2286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5057" w14:textId="6528F9AF" w:rsidR="0031129E" w:rsidRPr="00490EEE" w:rsidRDefault="0055248B" w:rsidP="00FE37A7">
                            <w:pPr>
                              <w:spacing w:after="0" w:line="320" w:lineRule="atLeast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Nová finská čtvrť v Praze 9 – projekty Suomi a Lappi Hloubětín</w:t>
                            </w:r>
                          </w:p>
                          <w:p w14:paraId="6BAB038D" w14:textId="77777777" w:rsidR="0031129E" w:rsidRDefault="0031129E" w:rsidP="003112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484B" id="_x0000_s1028" type="#_x0000_t202" style="position:absolute;left:0;text-align:left;margin-left:124pt;margin-top:189.9pt;width:175.2pt;height:4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" fillcolor="white [3212]" strokecolor="white [3212]">
                <v:textbox>
                  <w:txbxContent>
                    <w:p w14:paraId="65A45057" w14:textId="6528F9AF" w:rsidR="0031129E" w:rsidRPr="00490EEE" w:rsidRDefault="0055248B" w:rsidP="00FE37A7">
                      <w:pPr>
                        <w:spacing w:after="0" w:line="320" w:lineRule="atLeast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cs-CZ"/>
                        </w:rPr>
                        <w:t>Nová finská čtvrť v Praze 9 – projekty Suomi a Lappi Hloubětín</w:t>
                      </w:r>
                    </w:p>
                    <w:p w14:paraId="6BAB038D" w14:textId="77777777" w:rsidR="0031129E" w:rsidRDefault="0031129E" w:rsidP="0031129E"/>
                  </w:txbxContent>
                </v:textbox>
                <w10:wrap type="square" anchorx="margin"/>
              </v:shape>
            </w:pict>
          </mc:Fallback>
        </mc:AlternateContent>
      </w:r>
      <w:r w:rsidR="00403DAD">
        <w:rPr>
          <w:rFonts w:ascii="Arial" w:eastAsia="Times New Roman" w:hAnsi="Arial" w:cs="Arial"/>
          <w:bCs/>
          <w:i/>
          <w:iCs/>
          <w:noProof/>
          <w:color w:val="000000"/>
          <w:szCs w:val="20"/>
          <w:lang w:eastAsia="cs-CZ"/>
        </w:rPr>
        <w:drawing>
          <wp:anchor distT="0" distB="0" distL="114300" distR="114300" simplePos="0" relativeHeight="251666432" behindDoc="1" locked="0" layoutInCell="1" allowOverlap="1" wp14:anchorId="4B401EBF" wp14:editId="7F2777D3">
            <wp:simplePos x="0" y="0"/>
            <wp:positionH relativeFrom="margin">
              <wp:align>right</wp:align>
            </wp:positionH>
            <wp:positionV relativeFrom="paragraph">
              <wp:posOffset>1040130</wp:posOffset>
            </wp:positionV>
            <wp:extent cx="2279650" cy="1424940"/>
            <wp:effectExtent l="0" t="0" r="6350" b="3810"/>
            <wp:wrapTight wrapText="bothSides">
              <wp:wrapPolygon edited="0">
                <wp:start x="0" y="0"/>
                <wp:lineTo x="0" y="21369"/>
                <wp:lineTo x="21480" y="21369"/>
                <wp:lineTo x="2148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IT_Suomi a Lappi Hloubetin_vizualizace projektu_0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>N</w:t>
      </w:r>
      <w:r w:rsidR="009265A4" w:rsidRPr="004135BE">
        <w:rPr>
          <w:rFonts w:ascii="Arial" w:eastAsia="Times New Roman" w:hAnsi="Arial" w:cs="Arial"/>
          <w:color w:val="000000"/>
          <w:szCs w:val="20"/>
          <w:lang w:eastAsia="cs-CZ"/>
        </w:rPr>
        <w:t>a bývalém brownfieldu vyrůstá nová finská čtvrť</w:t>
      </w:r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 xml:space="preserve"> s projekty Suomi a </w:t>
      </w:r>
      <w:hyperlink r:id="rId13" w:history="1">
        <w:r w:rsidR="009265A4" w:rsidRPr="00D87059">
          <w:rPr>
            <w:rStyle w:val="Hypertextovodkaz"/>
            <w:rFonts w:ascii="Arial" w:eastAsia="Times New Roman" w:hAnsi="Arial" w:cs="Arial"/>
            <w:szCs w:val="20"/>
            <w:lang w:eastAsia="cs-CZ"/>
          </w:rPr>
          <w:t>Lappi Hloubětín</w:t>
        </w:r>
      </w:hyperlink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9265A4" w:rsidRPr="004135BE">
        <w:rPr>
          <w:rFonts w:ascii="Arial" w:eastAsia="Times New Roman" w:hAnsi="Arial" w:cs="Arial"/>
          <w:color w:val="000000"/>
          <w:szCs w:val="20"/>
          <w:lang w:eastAsia="cs-CZ"/>
        </w:rPr>
        <w:t>a lokalita se tak proměňuje v</w:t>
      </w:r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9265A4" w:rsidRPr="004135BE">
        <w:rPr>
          <w:rFonts w:ascii="Arial" w:eastAsia="Times New Roman" w:hAnsi="Arial" w:cs="Arial"/>
          <w:color w:val="000000"/>
          <w:szCs w:val="20"/>
          <w:lang w:eastAsia="cs-CZ"/>
        </w:rPr>
        <w:t>příjemnou rezidenční oblast</w:t>
      </w:r>
      <w:r w:rsidR="009265A4">
        <w:rPr>
          <w:rFonts w:ascii="Arial" w:eastAsia="Times New Roman" w:hAnsi="Arial" w:cs="Arial"/>
          <w:color w:val="000000"/>
          <w:szCs w:val="20"/>
          <w:lang w:eastAsia="cs-CZ"/>
        </w:rPr>
        <w:t xml:space="preserve">. </w:t>
      </w:r>
      <w:r w:rsidR="0028104B">
        <w:rPr>
          <w:rFonts w:ascii="Arial" w:eastAsia="Times New Roman" w:hAnsi="Arial" w:cs="Arial"/>
          <w:color w:val="000000"/>
          <w:szCs w:val="20"/>
          <w:lang w:eastAsia="cs-CZ"/>
        </w:rPr>
        <w:t xml:space="preserve">A jak </w:t>
      </w:r>
      <w:r w:rsidR="001C3709">
        <w:rPr>
          <w:rFonts w:ascii="Arial" w:eastAsia="Times New Roman" w:hAnsi="Arial" w:cs="Arial"/>
          <w:color w:val="000000"/>
          <w:szCs w:val="20"/>
          <w:lang w:eastAsia="cs-CZ"/>
        </w:rPr>
        <w:t xml:space="preserve">sděluje </w:t>
      </w:r>
      <w:r w:rsidR="0028104B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generální ředitel </w:t>
      </w:r>
      <w:hyperlink r:id="rId14" w:history="1">
        <w:r w:rsidR="0028104B" w:rsidRPr="001E7F69">
          <w:rPr>
            <w:rStyle w:val="Hypertextovodkaz"/>
            <w:rFonts w:ascii="Arial" w:eastAsia="Times New Roman" w:hAnsi="Arial" w:cs="Arial"/>
            <w:bCs/>
            <w:iCs/>
            <w:szCs w:val="20"/>
            <w:lang w:eastAsia="cs-CZ"/>
          </w:rPr>
          <w:t>YIT Stavo</w:t>
        </w:r>
      </w:hyperlink>
      <w:r w:rsidR="0028104B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Marek Lokaj čerstvou novinku, </w:t>
      </w:r>
      <w:r w:rsidR="003451EE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komplex </w:t>
      </w:r>
      <w:r w:rsidR="0028104B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Suomi </w:t>
      </w:r>
      <w:r w:rsidR="003451EE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Hloubětín se ještě rozroste 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„Ani s dokončením školky naše práce na areálu nekončí. </w:t>
      </w:r>
      <w:r w:rsidR="00DD0534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Pro další </w:t>
      </w:r>
      <w:r w:rsidR="00DD0534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etapu Rosala </w:t>
      </w:r>
      <w:r w:rsidR="00DD0534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jsme zakoupili sousední pozemek, kde plánujeme </w:t>
      </w:r>
      <w:r w:rsidR="002C0F51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postavit </w:t>
      </w:r>
      <w:r w:rsidR="00DD0534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přibližně 100</w:t>
      </w:r>
      <w:r w:rsidR="00DD0534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bytů v horizontu </w:t>
      </w:r>
      <w:r w:rsidR="00DD0534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3 let.</w:t>
      </w:r>
      <w:r w:rsidR="00AE2604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Pak bude následovat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poslední </w:t>
      </w:r>
      <w:r w:rsidR="002C0F51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fáze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Tampere s výškovou budovou</w:t>
      </w:r>
      <w:r w:rsidR="00AE2604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, </w:t>
      </w:r>
      <w:r w:rsidR="00AE2604" w:rsidRPr="001B737B">
        <w:rPr>
          <w:rFonts w:ascii="Arial" w:eastAsia="Times New Roman" w:hAnsi="Arial" w:cs="Arial"/>
          <w:bCs/>
          <w:i/>
          <w:color w:val="000000"/>
          <w:szCs w:val="20"/>
          <w:lang w:eastAsia="cs-CZ"/>
        </w:rPr>
        <w:t>kterou teď máme také v přípravě</w:t>
      </w:r>
      <w:r w:rsidR="006D4610" w:rsidRPr="001B737B">
        <w:rPr>
          <w:rFonts w:ascii="Arial" w:eastAsia="Times New Roman" w:hAnsi="Arial" w:cs="Arial"/>
          <w:bCs/>
          <w:i/>
          <w:color w:val="000000"/>
          <w:szCs w:val="20"/>
          <w:lang w:eastAsia="cs-CZ"/>
        </w:rPr>
        <w:t>.</w:t>
      </w:r>
      <w:r w:rsidR="006D461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Současně s tím samozřejmě </w:t>
      </w:r>
      <w:r w:rsidR="00D86836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pokračuje výstavba 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projektu </w:t>
      </w:r>
      <w:r w:rsidR="00D87059" w:rsidRPr="00D87059">
        <w:rPr>
          <w:rStyle w:val="Hypertextovodkaz"/>
          <w:rFonts w:ascii="Arial" w:eastAsia="Times New Roman" w:hAnsi="Arial" w:cs="Arial"/>
          <w:bCs/>
          <w:i/>
          <w:iCs/>
          <w:color w:val="auto"/>
          <w:szCs w:val="20"/>
          <w:u w:val="none"/>
          <w:lang w:eastAsia="cs-CZ"/>
        </w:rPr>
        <w:t>Lappi Hloubětín</w:t>
      </w:r>
      <w:r w:rsidR="00B56739" w:rsidRPr="00D87059">
        <w:rPr>
          <w:rFonts w:ascii="Arial" w:eastAsia="Times New Roman" w:hAnsi="Arial" w:cs="Arial"/>
          <w:bCs/>
          <w:i/>
          <w:iCs/>
          <w:szCs w:val="20"/>
          <w:lang w:eastAsia="cs-CZ"/>
        </w:rPr>
        <w:t xml:space="preserve"> 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v</w:t>
      </w:r>
      <w:r w:rsidR="00403DAD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 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těsném</w:t>
      </w:r>
      <w:r w:rsidR="00403DAD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sousedství, </w:t>
      </w:r>
      <w:r w:rsidR="00945A1F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jenž </w:t>
      </w:r>
      <w:r w:rsidR="00B56739" w:rsidRPr="001E6FE1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zahrne téměř 290 nízkoenergetických bytů ve f</w:t>
      </w:r>
      <w:r w:rsidR="00F27648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inském stylu ve třech etapách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. Aktuálně </w:t>
      </w:r>
      <w:r w:rsidR="00B01ED4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stavíme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první dvě</w:t>
      </w:r>
      <w:r w:rsidR="00FE1C35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– Kemi a Ranua, na přípravě té třetí Tornio, v podobě solitérní věžové budovy</w:t>
      </w:r>
      <w:r w:rsidR="002E5781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,</w:t>
      </w:r>
      <w:r w:rsidR="00B5673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usilovně pracujeme</w:t>
      </w:r>
      <w:r w:rsidR="005513A9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.</w:t>
      </w:r>
      <w:r w:rsidR="001F45D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</w:t>
      </w:r>
      <w:r w:rsidR="00C90D32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Výstavba bude zakončena </w:t>
      </w:r>
      <w:r w:rsidR="001F45D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čtvrt</w:t>
      </w:r>
      <w:r w:rsidR="00C90D32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ou</w:t>
      </w:r>
      <w:r w:rsidR="001F45D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 </w:t>
      </w:r>
      <w:r w:rsidR="00FE1C35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etap</w:t>
      </w:r>
      <w:r w:rsidR="00C90D32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 xml:space="preserve">ou, kde </w:t>
      </w:r>
      <w:r w:rsidR="001F45D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plánujeme komerční plochy.</w:t>
      </w:r>
      <w:r w:rsidR="00B56739" w:rsidRPr="00313C8B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“</w:t>
      </w:r>
    </w:p>
    <w:p w14:paraId="266A9BC3" w14:textId="6CC5772B" w:rsidR="00396AC1" w:rsidRDefault="00396AC1" w:rsidP="00B56739">
      <w:pPr>
        <w:spacing w:after="0" w:line="320" w:lineRule="atLeast"/>
        <w:jc w:val="both"/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</w:pPr>
    </w:p>
    <w:p w14:paraId="779E1200" w14:textId="78DF8834" w:rsidR="00B56739" w:rsidRPr="001E6FE1" w:rsidRDefault="00B56739" w:rsidP="00B56739">
      <w:pPr>
        <w:spacing w:after="0" w:line="320" w:lineRule="atLeast"/>
        <w:jc w:val="both"/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</w:pPr>
    </w:p>
    <w:p w14:paraId="6A933967" w14:textId="2B1BBDE0" w:rsidR="00BF3B9D" w:rsidRDefault="00BF3B9D" w:rsidP="00B65E31">
      <w:pPr>
        <w:spacing w:after="0" w:line="320" w:lineRule="atLeast"/>
        <w:jc w:val="both"/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bCs/>
          <w:color w:val="000000"/>
          <w:szCs w:val="20"/>
          <w:lang w:eastAsia="cs-CZ"/>
        </w:rPr>
        <w:t xml:space="preserve">S vývojem je </w:t>
      </w:r>
      <w:r>
        <w:rPr>
          <w:rFonts w:ascii="Arial" w:eastAsia="Times New Roman" w:hAnsi="Arial" w:cs="Arial"/>
          <w:bCs/>
          <w:color w:val="000000"/>
          <w:szCs w:val="20"/>
          <w:lang w:eastAsia="cs-CZ"/>
        </w:rPr>
        <w:t xml:space="preserve">po své návštěvě </w:t>
      </w:r>
      <w:r w:rsidR="00F27648">
        <w:rPr>
          <w:rFonts w:ascii="Arial" w:eastAsia="Times New Roman" w:hAnsi="Arial" w:cs="Arial"/>
          <w:bCs/>
          <w:color w:val="000000"/>
          <w:szCs w:val="20"/>
          <w:lang w:eastAsia="cs-CZ"/>
        </w:rPr>
        <w:t xml:space="preserve">nadmíru </w:t>
      </w:r>
      <w:r w:rsidRPr="00FE37A7">
        <w:rPr>
          <w:rFonts w:ascii="Arial" w:eastAsia="Times New Roman" w:hAnsi="Arial" w:cs="Arial"/>
          <w:bCs/>
          <w:color w:val="000000"/>
          <w:szCs w:val="20"/>
          <w:lang w:eastAsia="cs-CZ"/>
        </w:rPr>
        <w:t>spokojen rovněž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Markku Moilanen, </w:t>
      </w:r>
      <w:r w:rsidR="00496C98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prezident a generální ředitel </w:t>
      </w:r>
      <w:hyperlink r:id="rId15" w:history="1">
        <w:r w:rsidRPr="00D87059">
          <w:rPr>
            <w:rStyle w:val="Hypertextovodkaz"/>
            <w:rFonts w:ascii="Arial" w:eastAsia="Times New Roman" w:hAnsi="Arial" w:cs="Arial"/>
            <w:bCs/>
            <w:iCs/>
            <w:szCs w:val="20"/>
            <w:lang w:eastAsia="cs-CZ"/>
          </w:rPr>
          <w:t>YIT Group</w:t>
        </w:r>
      </w:hyperlink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:</w:t>
      </w:r>
      <w:r>
        <w:rPr>
          <w:rFonts w:ascii="Arial" w:eastAsia="Times New Roman" w:hAnsi="Arial" w:cs="Arial"/>
          <w:bCs/>
          <w:color w:val="000000"/>
          <w:szCs w:val="20"/>
          <w:lang w:eastAsia="cs-CZ"/>
        </w:rPr>
        <w:t xml:space="preserve"> </w:t>
      </w:r>
      <w:r w:rsidR="007712F5">
        <w:rPr>
          <w:rFonts w:ascii="Arial" w:eastAsia="Times New Roman" w:hAnsi="Arial" w:cs="Arial"/>
          <w:color w:val="000000"/>
          <w:szCs w:val="20"/>
          <w:lang w:eastAsia="cs-CZ"/>
        </w:rPr>
        <w:t>„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Velmi nás těší, že </w:t>
      </w:r>
      <w:r w:rsidR="001E6FE1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se 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v České republice </w:t>
      </w:r>
      <w:r w:rsidR="00FA6C2E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YIT 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daří realizovat obdobné </w:t>
      </w:r>
      <w:r w:rsidR="005278D6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rozsáhlé 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projekty jako u</w:t>
      </w:r>
      <w:r w:rsidR="00496C98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nás ve Finsku.</w:t>
      </w:r>
      <w:r w:rsidR="00414955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Komplex Suomi Hloubětín 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totiž 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splňuje parametry 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nejmodernějších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evropských čtvrtí. Nejedná se pouze o velký územní celek s byt</w:t>
      </w:r>
      <w:r w:rsidR="00123CCB">
        <w:rPr>
          <w:rFonts w:ascii="Arial" w:eastAsia="Times New Roman" w:hAnsi="Arial" w:cs="Arial"/>
          <w:i/>
          <w:color w:val="000000"/>
          <w:szCs w:val="20"/>
          <w:lang w:eastAsia="cs-CZ"/>
        </w:rPr>
        <w:t>y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a komerční</w:t>
      </w:r>
      <w:r w:rsidR="00123CCB">
        <w:rPr>
          <w:rFonts w:ascii="Arial" w:eastAsia="Times New Roman" w:hAnsi="Arial" w:cs="Arial"/>
          <w:i/>
          <w:color w:val="000000"/>
          <w:szCs w:val="20"/>
          <w:lang w:eastAsia="cs-CZ"/>
        </w:rPr>
        <w:t>mi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prostor</w:t>
      </w:r>
      <w:r w:rsidR="00123CCB">
        <w:rPr>
          <w:rFonts w:ascii="Arial" w:eastAsia="Times New Roman" w:hAnsi="Arial" w:cs="Arial"/>
          <w:i/>
          <w:color w:val="000000"/>
          <w:szCs w:val="20"/>
          <w:lang w:eastAsia="cs-CZ"/>
        </w:rPr>
        <w:t>ami</w:t>
      </w:r>
      <w:r w:rsidR="0029281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, ale</w:t>
      </w:r>
      <w:r w:rsidR="00D62020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</w:t>
      </w:r>
      <w:r w:rsidR="0007784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o</w:t>
      </w:r>
      <w:r w:rsidR="005278D6">
        <w:rPr>
          <w:rFonts w:ascii="Arial" w:eastAsia="Times New Roman" w:hAnsi="Arial" w:cs="Arial"/>
          <w:i/>
          <w:color w:val="000000"/>
          <w:szCs w:val="20"/>
          <w:lang w:eastAsia="cs-CZ"/>
        </w:rPr>
        <w:t> </w:t>
      </w:r>
      <w:r w:rsidR="0007784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plnohodnotn</w:t>
      </w:r>
      <w:r w:rsidR="000458CD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ou městskou lokalitu </w:t>
      </w:r>
      <w:r w:rsidR="0007784C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pro spokojený život. </w:t>
      </w:r>
      <w:r w:rsidR="00414955" w:rsidRPr="00414955">
        <w:rPr>
          <w:rFonts w:ascii="Arial" w:eastAsia="Times New Roman" w:hAnsi="Arial" w:cs="Arial"/>
          <w:i/>
          <w:color w:val="000000"/>
          <w:szCs w:val="20"/>
          <w:lang w:eastAsia="cs-CZ"/>
        </w:rPr>
        <w:t>Navíc s implementací udržitelných prvků,</w:t>
      </w:r>
      <w:r w:rsidR="00D963F9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 na které klademe ve všech svých projektech a činnostech </w:t>
      </w:r>
      <w:r w:rsidR="009132DA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ve všech zemích </w:t>
      </w:r>
      <w:r w:rsidR="00554E20">
        <w:rPr>
          <w:rFonts w:ascii="Arial" w:eastAsia="Times New Roman" w:hAnsi="Arial" w:cs="Arial"/>
          <w:i/>
          <w:color w:val="000000"/>
          <w:szCs w:val="20"/>
          <w:lang w:eastAsia="cs-CZ"/>
        </w:rPr>
        <w:t xml:space="preserve">značný </w:t>
      </w:r>
      <w:r w:rsidR="00D963F9">
        <w:rPr>
          <w:rFonts w:ascii="Arial" w:eastAsia="Times New Roman" w:hAnsi="Arial" w:cs="Arial"/>
          <w:i/>
          <w:color w:val="000000"/>
          <w:szCs w:val="20"/>
          <w:lang w:eastAsia="cs-CZ"/>
        </w:rPr>
        <w:t>důraz</w:t>
      </w:r>
      <w:r w:rsidR="0041495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.</w:t>
      </w:r>
      <w:r w:rsidRPr="00FE37A7">
        <w:rPr>
          <w:rFonts w:ascii="Arial" w:eastAsia="Times New Roman" w:hAnsi="Arial" w:cs="Arial"/>
          <w:bCs/>
          <w:i/>
          <w:iCs/>
          <w:color w:val="000000"/>
          <w:szCs w:val="20"/>
          <w:lang w:eastAsia="cs-CZ"/>
        </w:rPr>
        <w:t>“</w:t>
      </w:r>
      <w:r w:rsidR="0041495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383C5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V Suomi Hloubětín </w:t>
      </w:r>
      <w:r w:rsidR="00AF39AA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k nim </w:t>
      </w:r>
      <w:r w:rsidR="00383C5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patří </w:t>
      </w:r>
      <w:r w:rsidR="0041495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například šetrné nakládání s</w:t>
      </w:r>
      <w:r w:rsidR="008D7E6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 w:rsidR="0041495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vodou</w:t>
      </w:r>
      <w:r w:rsidR="008D7E69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v podobě 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systém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u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466C4E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zadržování dešťových vod v krajině s minimálním dopadem na životní prostředí. Jeho 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cílem je s dešťovou vod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o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u </w:t>
      </w:r>
      <w:r w:rsidR="00C040D1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maximálně pracovat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,</w:t>
      </w:r>
      <w:r w:rsidR="00C040D1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udržet j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i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v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lokalitě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a</w:t>
      </w:r>
      <w:r w:rsidR="00F27648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 w:rsidR="00C040D1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využít i na zalévání zeleně v </w:t>
      </w:r>
      <w:r w:rsidR="00CB07AB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areálu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. S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vé viditelné prvky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v podobě 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r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igolů, průlehů, koryt, poldrů a 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c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entrálního zasakovacího objektu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má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na povrchu, ale také </w:t>
      </w:r>
      <w:r w:rsidR="00F0608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neviditelný 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složitý systém trubní</w:t>
      </w:r>
      <w:r w:rsidR="00F0608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ho 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vedení pod ním.</w:t>
      </w:r>
      <w:r w:rsid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 w:rsidR="00091A75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YIT navíc v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rámci výstavby bytového komplexu provedla v úzké spolupráci s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 w:rsidR="0061127F" w:rsidRPr="0061127F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Odborem životního prostředí Magistrátu hl. m. Prahy revitalizaci části říčky Rokytky.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Ta je d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íky novým nivám a meandrům nejen připraven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a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na lepší zadr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žování vody v</w:t>
      </w:r>
      <w:r w:rsidR="00383C50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 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krajině, ale vytvá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ří i lokální biotop pro život vod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ních živočichů, hmyzu a ptactva a rovněž odpočinkovou zónu</w:t>
      </w:r>
      <w:r w:rsidRPr="00BF3B9D"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  <w:t>pro širokou veřejnost.</w:t>
      </w:r>
    </w:p>
    <w:p w14:paraId="43A31551" w14:textId="77777777" w:rsidR="0007784C" w:rsidRDefault="0007784C" w:rsidP="00B65E31">
      <w:pPr>
        <w:spacing w:after="0" w:line="320" w:lineRule="atLeast"/>
        <w:jc w:val="both"/>
        <w:rPr>
          <w:rFonts w:ascii="Arial" w:eastAsia="Times New Roman" w:hAnsi="Arial" w:cs="Arial"/>
          <w:bCs/>
          <w:iCs/>
          <w:color w:val="000000"/>
          <w:szCs w:val="20"/>
          <w:lang w:eastAsia="cs-CZ"/>
        </w:rPr>
      </w:pPr>
    </w:p>
    <w:p w14:paraId="3000A3FF" w14:textId="77777777" w:rsidR="00B4676C" w:rsidRDefault="00B4676C" w:rsidP="00B850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0955902" w14:textId="51647EEA" w:rsidR="00D71946" w:rsidRPr="00B65E31" w:rsidRDefault="00D71946" w:rsidP="00B65E31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B65E31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SHRNUTÍ: NOVÁ REZIDENČNÍ ČTVRŤ SUOMI HLOUBĚTÍN </w:t>
      </w:r>
      <w:r w:rsidR="0061127F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A LAPPI HLOUBĚTÍN </w:t>
      </w:r>
      <w:r w:rsidRPr="00B65E31">
        <w:rPr>
          <w:rFonts w:ascii="Arial" w:eastAsia="Times New Roman" w:hAnsi="Arial" w:cs="Arial"/>
          <w:b/>
          <w:color w:val="000000"/>
          <w:szCs w:val="20"/>
          <w:lang w:eastAsia="cs-CZ"/>
        </w:rPr>
        <w:t>V KOSTCE</w:t>
      </w:r>
    </w:p>
    <w:p w14:paraId="2C84A4B4" w14:textId="6DFB9DDC" w:rsidR="00D71946" w:rsidRDefault="00D71946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>• Lokalita: Praha 9 - Hloubětín v sousedství říčky Rokytky, mezi ulicemi Kolbenova, Kbelská a</w:t>
      </w:r>
      <w:r w:rsidR="001D57AF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>Poděbradská s</w:t>
      </w:r>
      <w:r w:rsidR="00C52300">
        <w:rPr>
          <w:rFonts w:ascii="Arial" w:eastAsia="Times New Roman" w:hAnsi="Arial" w:cs="Arial"/>
          <w:color w:val="000000"/>
          <w:szCs w:val="20"/>
          <w:lang w:eastAsia="cs-CZ"/>
        </w:rPr>
        <w:t xml:space="preserve"> potřebnou </w:t>
      </w: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 xml:space="preserve">občanskou vybaveností. </w:t>
      </w:r>
      <w:r w:rsidR="001D57AF">
        <w:rPr>
          <w:rFonts w:ascii="Arial" w:eastAsia="Times New Roman" w:hAnsi="Arial" w:cs="Arial"/>
          <w:color w:val="000000"/>
          <w:szCs w:val="20"/>
          <w:lang w:eastAsia="cs-CZ"/>
        </w:rPr>
        <w:t xml:space="preserve">Přímo u projektu se nachází tramvajové zastávky s linkami vedoucími na </w:t>
      </w:r>
      <w:r w:rsidR="0023302A">
        <w:rPr>
          <w:rFonts w:ascii="Arial" w:eastAsia="Times New Roman" w:hAnsi="Arial" w:cs="Arial"/>
          <w:color w:val="000000"/>
          <w:szCs w:val="20"/>
          <w:lang w:eastAsia="cs-CZ"/>
        </w:rPr>
        <w:t xml:space="preserve">nedaleké </w:t>
      </w:r>
      <w:r w:rsidR="00C52300">
        <w:rPr>
          <w:rFonts w:ascii="Arial" w:eastAsia="Times New Roman" w:hAnsi="Arial" w:cs="Arial"/>
          <w:color w:val="000000"/>
          <w:szCs w:val="20"/>
          <w:lang w:eastAsia="cs-CZ"/>
        </w:rPr>
        <w:t xml:space="preserve">stanice </w:t>
      </w: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>metra Kolbenova a Hloubětín.</w:t>
      </w:r>
    </w:p>
    <w:p w14:paraId="776629F3" w14:textId="77777777" w:rsidR="0061127F" w:rsidRPr="00B65E31" w:rsidRDefault="0061127F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161AAC17" w14:textId="5C7CB096" w:rsidR="0061127F" w:rsidRPr="00B65E31" w:rsidRDefault="0061127F" w:rsidP="00B65E31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B65E31">
        <w:rPr>
          <w:rFonts w:ascii="Arial" w:eastAsia="Times New Roman" w:hAnsi="Arial" w:cs="Arial"/>
          <w:b/>
          <w:color w:val="000000"/>
          <w:szCs w:val="20"/>
          <w:lang w:eastAsia="cs-CZ"/>
        </w:rPr>
        <w:t>SUOMI HLOUBĚTÍN</w:t>
      </w:r>
    </w:p>
    <w:p w14:paraId="6C77ECE6" w14:textId="1059CC9D" w:rsidR="00D71946" w:rsidRPr="00FE37A7" w:rsidRDefault="00D71946" w:rsidP="00FE37A7">
      <w:pPr>
        <w:pStyle w:val="Odstavecseseznamem"/>
        <w:numPr>
          <w:ilvl w:val="0"/>
          <w:numId w:val="8"/>
        </w:numPr>
        <w:spacing w:after="0" w:line="320" w:lineRule="atLeast"/>
        <w:ind w:left="36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Počet etap výstavby: 1</w:t>
      </w:r>
      <w:r w:rsidR="00CA4795">
        <w:rPr>
          <w:rFonts w:ascii="Arial" w:eastAsia="Times New Roman" w:hAnsi="Arial" w:cs="Arial"/>
          <w:color w:val="000000"/>
          <w:szCs w:val="20"/>
          <w:lang w:eastAsia="cs-CZ"/>
        </w:rPr>
        <w:t>1</w:t>
      </w:r>
    </w:p>
    <w:p w14:paraId="4FC82465" w14:textId="0AE43ECA" w:rsidR="00D71946" w:rsidRPr="00FE37A7" w:rsidRDefault="00D71946" w:rsidP="00FE37A7">
      <w:pPr>
        <w:pStyle w:val="Odstavecseseznamem"/>
        <w:numPr>
          <w:ilvl w:val="0"/>
          <w:numId w:val="8"/>
        </w:numPr>
        <w:spacing w:after="0" w:line="320" w:lineRule="atLeast"/>
        <w:ind w:left="36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Celková rozloha: více než 9 hektarů</w:t>
      </w:r>
    </w:p>
    <w:p w14:paraId="4C2925CF" w14:textId="30200EF1" w:rsidR="00D71946" w:rsidRPr="00FE37A7" w:rsidRDefault="00D71946" w:rsidP="00FE37A7">
      <w:pPr>
        <w:pStyle w:val="Odstavecseseznamem"/>
        <w:numPr>
          <w:ilvl w:val="0"/>
          <w:numId w:val="8"/>
        </w:numPr>
        <w:spacing w:after="0" w:line="320" w:lineRule="atLeast"/>
        <w:ind w:left="36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Celkový počet bytů v 1</w:t>
      </w:r>
      <w:r w:rsidR="006D4610">
        <w:rPr>
          <w:rFonts w:ascii="Arial" w:eastAsia="Times New Roman" w:hAnsi="Arial" w:cs="Arial"/>
          <w:color w:val="000000"/>
          <w:szCs w:val="20"/>
          <w:lang w:eastAsia="cs-CZ"/>
        </w:rPr>
        <w:t>1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 etapách: téměř </w:t>
      </w:r>
      <w:r w:rsidR="00CA4795">
        <w:rPr>
          <w:rFonts w:ascii="Arial" w:eastAsia="Times New Roman" w:hAnsi="Arial" w:cs="Arial"/>
          <w:color w:val="000000"/>
          <w:szCs w:val="20"/>
          <w:lang w:eastAsia="cs-CZ"/>
        </w:rPr>
        <w:t>1000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 bytů</w:t>
      </w:r>
    </w:p>
    <w:p w14:paraId="1520C21D" w14:textId="72F9539D" w:rsidR="0061127F" w:rsidRDefault="00D71946" w:rsidP="00843FBB">
      <w:pPr>
        <w:pStyle w:val="Odstavecseseznamem"/>
        <w:numPr>
          <w:ilvl w:val="0"/>
          <w:numId w:val="8"/>
        </w:numPr>
        <w:spacing w:after="0" w:line="320" w:lineRule="atLeast"/>
        <w:ind w:left="36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První </w:t>
      </w:r>
      <w:r w:rsidR="0061127F"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až devátá 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etapa: </w:t>
      </w:r>
      <w:r w:rsidR="0061127F" w:rsidRPr="00FE37A7">
        <w:rPr>
          <w:rFonts w:ascii="Arial" w:eastAsia="Times New Roman" w:hAnsi="Arial" w:cs="Arial"/>
          <w:color w:val="000000"/>
          <w:szCs w:val="20"/>
          <w:lang w:eastAsia="cs-CZ"/>
        </w:rPr>
        <w:t>ve výstavbě od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 </w:t>
      </w:r>
      <w:r w:rsidR="0061127F"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roku 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201</w:t>
      </w:r>
      <w:r w:rsidR="00163DD2" w:rsidRPr="00FE37A7">
        <w:rPr>
          <w:rFonts w:ascii="Arial" w:eastAsia="Times New Roman" w:hAnsi="Arial" w:cs="Arial"/>
          <w:color w:val="000000"/>
          <w:szCs w:val="20"/>
          <w:lang w:eastAsia="cs-CZ"/>
        </w:rPr>
        <w:t>5</w:t>
      </w:r>
      <w:r w:rsidR="0061127F"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 do roku 2021</w:t>
      </w:r>
    </w:p>
    <w:p w14:paraId="0DF47FE6" w14:textId="58E9F8DC" w:rsidR="00843FBB" w:rsidRDefault="00AE75D4" w:rsidP="00FE37A7">
      <w:pPr>
        <w:pStyle w:val="Odstavecseseznamem"/>
        <w:numPr>
          <w:ilvl w:val="0"/>
          <w:numId w:val="8"/>
        </w:numPr>
        <w:spacing w:after="0" w:line="320" w:lineRule="atLeast"/>
        <w:ind w:left="360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Dvě etapy </w:t>
      </w:r>
      <w:r w:rsidR="00843FBB" w:rsidRPr="00A50A10">
        <w:rPr>
          <w:rFonts w:ascii="Arial" w:eastAsia="Times New Roman" w:hAnsi="Arial" w:cs="Arial"/>
          <w:color w:val="000000"/>
          <w:szCs w:val="20"/>
          <w:lang w:eastAsia="cs-CZ"/>
        </w:rPr>
        <w:t>(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Rosala na novém sousedním pozemku a </w:t>
      </w:r>
      <w:r w:rsidR="00843FBB" w:rsidRPr="00A50A10">
        <w:rPr>
          <w:rFonts w:ascii="Arial" w:eastAsia="Times New Roman" w:hAnsi="Arial" w:cs="Arial"/>
          <w:color w:val="000000"/>
          <w:szCs w:val="20"/>
          <w:lang w:eastAsia="cs-CZ"/>
        </w:rPr>
        <w:t>Tampere</w:t>
      </w:r>
      <w:r>
        <w:rPr>
          <w:rFonts w:ascii="Arial" w:eastAsia="Times New Roman" w:hAnsi="Arial" w:cs="Arial"/>
          <w:color w:val="000000"/>
          <w:szCs w:val="20"/>
          <w:lang w:eastAsia="cs-CZ"/>
        </w:rPr>
        <w:t xml:space="preserve"> s výškovou </w:t>
      </w:r>
      <w:r w:rsidR="00103CB8">
        <w:rPr>
          <w:rFonts w:ascii="Arial" w:eastAsia="Times New Roman" w:hAnsi="Arial" w:cs="Arial"/>
          <w:color w:val="000000"/>
          <w:szCs w:val="20"/>
          <w:lang w:eastAsia="cs-CZ"/>
        </w:rPr>
        <w:t>budovou</w:t>
      </w:r>
      <w:r w:rsidR="00843FBB" w:rsidRPr="00A50A10">
        <w:rPr>
          <w:rFonts w:ascii="Arial" w:eastAsia="Times New Roman" w:hAnsi="Arial" w:cs="Arial"/>
          <w:color w:val="000000"/>
          <w:szCs w:val="20"/>
          <w:lang w:eastAsia="cs-CZ"/>
        </w:rPr>
        <w:t>): v</w:t>
      </w:r>
      <w:r w:rsidR="00341201">
        <w:rPr>
          <w:rFonts w:ascii="Arial" w:eastAsia="Times New Roman" w:hAnsi="Arial" w:cs="Arial"/>
          <w:color w:val="000000"/>
          <w:szCs w:val="20"/>
          <w:lang w:eastAsia="cs-CZ"/>
        </w:rPr>
        <w:t> </w:t>
      </w:r>
      <w:r w:rsidR="00843FBB" w:rsidRPr="00A50A10">
        <w:rPr>
          <w:rFonts w:ascii="Arial" w:eastAsia="Times New Roman" w:hAnsi="Arial" w:cs="Arial"/>
          <w:color w:val="000000"/>
          <w:szCs w:val="20"/>
          <w:lang w:eastAsia="cs-CZ"/>
        </w:rPr>
        <w:t>přípravě</w:t>
      </w:r>
    </w:p>
    <w:p w14:paraId="14D13010" w14:textId="163E2627" w:rsidR="00163DD2" w:rsidRPr="00FE37A7" w:rsidRDefault="00163DD2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lastRenderedPageBreak/>
        <w:t>Jednotlivé etapy jsou pojmenované po finských městech (Espoo, Oulu, Turku, Lahti...) a nově vzniklé ulice nesou jména významných finských osobností z oblasti kultury, architektury a vědy (Waltariho, Saarinenova, nám. A. Aalta, park Janssonové...).</w:t>
      </w:r>
    </w:p>
    <w:p w14:paraId="645426EF" w14:textId="15A8C758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Implementace prvků šetrného nakládání s vodou: V projektu Suomi Hloubětín je zaveden systém zadržování dešťových vod v krajině s minimálním dopadem na životní prostředí. Jeho cílem je maximálně pracovat s dešťovou vodu a udržet ji tak v lokalitě. Získaná voda se využije na zalévání zeleně v komplexu. Má své viditelné prvky na povrchu, ale také složitý systém propojování trubním vedením pod ním. S tímto efektivním a ekologickým systémem Low Impact Development (LID) se projekt probojoval mezi finalisty soutěže Adapterra Awards 2020.</w:t>
      </w:r>
    </w:p>
    <w:p w14:paraId="368F521E" w14:textId="77777777" w:rsidR="0061127F" w:rsidRDefault="0061127F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01449E93" w14:textId="408416FD" w:rsidR="0061127F" w:rsidRPr="00B65E31" w:rsidRDefault="0061127F" w:rsidP="00B65E31">
      <w:pPr>
        <w:spacing w:after="0" w:line="320" w:lineRule="atLeast"/>
        <w:jc w:val="both"/>
        <w:rPr>
          <w:rFonts w:ascii="Arial" w:eastAsia="Times New Roman" w:hAnsi="Arial" w:cs="Arial"/>
          <w:b/>
          <w:color w:val="000000"/>
          <w:szCs w:val="20"/>
          <w:lang w:eastAsia="cs-CZ"/>
        </w:rPr>
      </w:pPr>
      <w:r w:rsidRPr="00B65E31">
        <w:rPr>
          <w:rFonts w:ascii="Arial" w:eastAsia="Times New Roman" w:hAnsi="Arial" w:cs="Arial"/>
          <w:b/>
          <w:color w:val="000000"/>
          <w:szCs w:val="20"/>
          <w:lang w:eastAsia="cs-CZ"/>
        </w:rPr>
        <w:t>LAPPI HLOUBĚTÍN</w:t>
      </w:r>
    </w:p>
    <w:p w14:paraId="33C3B14A" w14:textId="0925F63D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Počet etap výstavby: 3</w:t>
      </w:r>
      <w:r w:rsidR="006D4610">
        <w:rPr>
          <w:rFonts w:ascii="Arial" w:eastAsia="Times New Roman" w:hAnsi="Arial" w:cs="Arial"/>
          <w:color w:val="000000"/>
          <w:szCs w:val="20"/>
          <w:lang w:eastAsia="cs-CZ"/>
        </w:rPr>
        <w:t xml:space="preserve"> re</w:t>
      </w:r>
      <w:r w:rsidR="00447FA0">
        <w:rPr>
          <w:rFonts w:ascii="Arial" w:eastAsia="Times New Roman" w:hAnsi="Arial" w:cs="Arial"/>
          <w:color w:val="000000"/>
          <w:szCs w:val="20"/>
          <w:lang w:eastAsia="cs-CZ"/>
        </w:rPr>
        <w:t>z</w:t>
      </w:r>
      <w:r w:rsidR="006D4610">
        <w:rPr>
          <w:rFonts w:ascii="Arial" w:eastAsia="Times New Roman" w:hAnsi="Arial" w:cs="Arial"/>
          <w:color w:val="000000"/>
          <w:szCs w:val="20"/>
          <w:lang w:eastAsia="cs-CZ"/>
        </w:rPr>
        <w:t>idenční + 1 komerční</w:t>
      </w:r>
    </w:p>
    <w:p w14:paraId="757521B2" w14:textId="57570349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Celková rozloha: zhruba 1,2 hektaru</w:t>
      </w:r>
    </w:p>
    <w:p w14:paraId="299AA440" w14:textId="4025F298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Celkový počet bytů ve 3 etapách: téměř 290 bytů</w:t>
      </w:r>
    </w:p>
    <w:p w14:paraId="5EA7A76F" w14:textId="0AD87A5A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První a druhá etapa (Kemi a Ranua): dokončení ve třetím čtvrtletí roku 2023</w:t>
      </w:r>
    </w:p>
    <w:p w14:paraId="1DA155C1" w14:textId="3DC9CEEC" w:rsidR="0061127F" w:rsidRPr="00FE37A7" w:rsidRDefault="0061127F" w:rsidP="00FE37A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>Třetí etapa (Tornio)</w:t>
      </w:r>
      <w:r w:rsidR="0073469F">
        <w:rPr>
          <w:rFonts w:ascii="Arial" w:eastAsia="Times New Roman" w:hAnsi="Arial" w:cs="Arial"/>
          <w:color w:val="000000"/>
          <w:szCs w:val="20"/>
          <w:lang w:eastAsia="cs-CZ"/>
        </w:rPr>
        <w:t xml:space="preserve"> a čtvrtá komerční (Osto)</w:t>
      </w:r>
      <w:r w:rsidRPr="00FE37A7">
        <w:rPr>
          <w:rFonts w:ascii="Arial" w:eastAsia="Times New Roman" w:hAnsi="Arial" w:cs="Arial"/>
          <w:color w:val="000000"/>
          <w:szCs w:val="20"/>
          <w:lang w:eastAsia="cs-CZ"/>
        </w:rPr>
        <w:t xml:space="preserve">: </w:t>
      </w:r>
      <w:r w:rsidR="007A23FF">
        <w:rPr>
          <w:rFonts w:ascii="Arial" w:eastAsia="Times New Roman" w:hAnsi="Arial" w:cs="Arial"/>
          <w:color w:val="000000"/>
          <w:szCs w:val="20"/>
          <w:lang w:eastAsia="cs-CZ"/>
        </w:rPr>
        <w:t>v přípravě</w:t>
      </w:r>
    </w:p>
    <w:p w14:paraId="19E2E85D" w14:textId="77777777" w:rsidR="00D71946" w:rsidRPr="00B65E31" w:rsidRDefault="00D71946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</w:p>
    <w:p w14:paraId="3BF78079" w14:textId="65FF6EAE" w:rsidR="00D71946" w:rsidRPr="00B65E31" w:rsidRDefault="00D71946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Cs w:val="20"/>
          <w:lang w:eastAsia="cs-CZ"/>
        </w:rPr>
      </w:pP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 xml:space="preserve">Dokončení celého areálu Suomi Hloubětín </w:t>
      </w:r>
      <w:r w:rsidR="0061127F">
        <w:rPr>
          <w:rFonts w:ascii="Arial" w:eastAsia="Times New Roman" w:hAnsi="Arial" w:cs="Arial"/>
          <w:color w:val="000000"/>
          <w:szCs w:val="20"/>
          <w:lang w:eastAsia="cs-CZ"/>
        </w:rPr>
        <w:t xml:space="preserve">a Lappi Hloubětín </w:t>
      </w:r>
      <w:r w:rsidRPr="00B65E31">
        <w:rPr>
          <w:rFonts w:ascii="Arial" w:eastAsia="Times New Roman" w:hAnsi="Arial" w:cs="Arial"/>
          <w:color w:val="000000"/>
          <w:szCs w:val="20"/>
          <w:lang w:eastAsia="cs-CZ"/>
        </w:rPr>
        <w:t>je plánováno po dostavbě etapy Tampere zhruba v roce 2029.</w:t>
      </w:r>
    </w:p>
    <w:p w14:paraId="053D7EB5" w14:textId="77777777" w:rsidR="00D71946" w:rsidRDefault="00D71946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8E52377" w14:textId="77777777" w:rsidR="0029281C" w:rsidRDefault="0029281C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C2445E1" w14:textId="77777777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699B9C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6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 výstavbě je nyní 5 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brownfieldu v Hloubětíně tak vzniká nová čtvrť s bydlením, obchodními prostory a školkou, kde najde domov zhruba 3 500 obyvatel. Další projekty má developer v přípravě.</w:t>
      </w:r>
    </w:p>
    <w:p w14:paraId="1279F16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6B2F910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ADC913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ABCB232" w14:textId="30116DC2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2,9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 w:rsidR="00B176B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 přes 7 000 lidí. Akcie společnosti YIT jsou kotovány na burze v Helsinkách.</w:t>
      </w:r>
    </w:p>
    <w:p w14:paraId="4E6AA69C" w14:textId="77777777" w:rsidR="00B85057" w:rsidRDefault="00B85057" w:rsidP="00B85057">
      <w:pPr>
        <w:spacing w:after="0" w:line="240" w:lineRule="auto"/>
        <w:jc w:val="both"/>
      </w:pPr>
    </w:p>
    <w:p w14:paraId="6C86896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05259B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486990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06C055" w14:textId="77777777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8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BBE34BD" w14:textId="288EA1EE" w:rsidR="005460F1" w:rsidRDefault="00495AF4" w:rsidP="00554C5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1828" w14:textId="77777777" w:rsidR="00AA288A" w:rsidRDefault="00AA288A" w:rsidP="006B0D0A">
      <w:pPr>
        <w:spacing w:after="0" w:line="240" w:lineRule="auto"/>
      </w:pPr>
      <w:r>
        <w:separator/>
      </w:r>
    </w:p>
  </w:endnote>
  <w:endnote w:type="continuationSeparator" w:id="0">
    <w:p w14:paraId="668FE837" w14:textId="77777777" w:rsidR="00AA288A" w:rsidRDefault="00AA288A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BF35" w14:textId="77777777" w:rsidR="00AA288A" w:rsidRDefault="00AA288A" w:rsidP="006B0D0A">
      <w:pPr>
        <w:spacing w:after="0" w:line="240" w:lineRule="auto"/>
      </w:pPr>
      <w:r>
        <w:separator/>
      </w:r>
    </w:p>
  </w:footnote>
  <w:footnote w:type="continuationSeparator" w:id="0">
    <w:p w14:paraId="74B377BA" w14:textId="77777777" w:rsidR="00AA288A" w:rsidRDefault="00AA288A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3A8D"/>
    <w:multiLevelType w:val="hybridMultilevel"/>
    <w:tmpl w:val="07EE79CA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391"/>
    <w:multiLevelType w:val="hybridMultilevel"/>
    <w:tmpl w:val="6A803D90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94C1F"/>
    <w:multiLevelType w:val="hybridMultilevel"/>
    <w:tmpl w:val="259AE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409EB"/>
    <w:multiLevelType w:val="hybridMultilevel"/>
    <w:tmpl w:val="211C8AE0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23466"/>
    <w:multiLevelType w:val="hybridMultilevel"/>
    <w:tmpl w:val="B47A303E"/>
    <w:lvl w:ilvl="0" w:tplc="BEE852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2330229">
    <w:abstractNumId w:val="5"/>
  </w:num>
  <w:num w:numId="2" w16cid:durableId="1465154992">
    <w:abstractNumId w:val="8"/>
  </w:num>
  <w:num w:numId="3" w16cid:durableId="267978255">
    <w:abstractNumId w:val="2"/>
  </w:num>
  <w:num w:numId="4" w16cid:durableId="1703244019">
    <w:abstractNumId w:val="4"/>
  </w:num>
  <w:num w:numId="5" w16cid:durableId="322782337">
    <w:abstractNumId w:val="3"/>
  </w:num>
  <w:num w:numId="6" w16cid:durableId="474488892">
    <w:abstractNumId w:val="6"/>
  </w:num>
  <w:num w:numId="7" w16cid:durableId="970864229">
    <w:abstractNumId w:val="0"/>
  </w:num>
  <w:num w:numId="8" w16cid:durableId="1263338344">
    <w:abstractNumId w:val="7"/>
  </w:num>
  <w:num w:numId="9" w16cid:durableId="6476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425"/>
    <w:rsid w:val="000109E7"/>
    <w:rsid w:val="00011665"/>
    <w:rsid w:val="00014B86"/>
    <w:rsid w:val="00020E0C"/>
    <w:rsid w:val="000216D9"/>
    <w:rsid w:val="00021C0F"/>
    <w:rsid w:val="00021E96"/>
    <w:rsid w:val="00023D4E"/>
    <w:rsid w:val="00026243"/>
    <w:rsid w:val="000266E0"/>
    <w:rsid w:val="00026BC1"/>
    <w:rsid w:val="000272A2"/>
    <w:rsid w:val="0002738D"/>
    <w:rsid w:val="000310C1"/>
    <w:rsid w:val="00031C7E"/>
    <w:rsid w:val="0003279E"/>
    <w:rsid w:val="00033052"/>
    <w:rsid w:val="00033131"/>
    <w:rsid w:val="00033D75"/>
    <w:rsid w:val="00034626"/>
    <w:rsid w:val="00035870"/>
    <w:rsid w:val="000425BF"/>
    <w:rsid w:val="000458CD"/>
    <w:rsid w:val="000461DF"/>
    <w:rsid w:val="0004687E"/>
    <w:rsid w:val="00051792"/>
    <w:rsid w:val="00051BDF"/>
    <w:rsid w:val="000529B0"/>
    <w:rsid w:val="0005463F"/>
    <w:rsid w:val="00054751"/>
    <w:rsid w:val="00057A74"/>
    <w:rsid w:val="000622A0"/>
    <w:rsid w:val="00062719"/>
    <w:rsid w:val="00062F3D"/>
    <w:rsid w:val="00064802"/>
    <w:rsid w:val="00067C4A"/>
    <w:rsid w:val="00070B9E"/>
    <w:rsid w:val="00070DBD"/>
    <w:rsid w:val="00071FE7"/>
    <w:rsid w:val="00072AF9"/>
    <w:rsid w:val="000735F5"/>
    <w:rsid w:val="00075A33"/>
    <w:rsid w:val="000774DD"/>
    <w:rsid w:val="0007784C"/>
    <w:rsid w:val="00077F82"/>
    <w:rsid w:val="00081B1D"/>
    <w:rsid w:val="00083092"/>
    <w:rsid w:val="00083687"/>
    <w:rsid w:val="00084E63"/>
    <w:rsid w:val="00091A75"/>
    <w:rsid w:val="0009217E"/>
    <w:rsid w:val="00092480"/>
    <w:rsid w:val="000927AF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B3C86"/>
    <w:rsid w:val="000B62E1"/>
    <w:rsid w:val="000C4AA8"/>
    <w:rsid w:val="000C5B80"/>
    <w:rsid w:val="000C6D49"/>
    <w:rsid w:val="000C71DB"/>
    <w:rsid w:val="000C78B7"/>
    <w:rsid w:val="000D1494"/>
    <w:rsid w:val="000D55AD"/>
    <w:rsid w:val="000D79BB"/>
    <w:rsid w:val="000E0D36"/>
    <w:rsid w:val="000E2493"/>
    <w:rsid w:val="000E3710"/>
    <w:rsid w:val="000E527A"/>
    <w:rsid w:val="000E66BC"/>
    <w:rsid w:val="000F04CF"/>
    <w:rsid w:val="000F1014"/>
    <w:rsid w:val="000F2FEA"/>
    <w:rsid w:val="000F4FF9"/>
    <w:rsid w:val="000F59FA"/>
    <w:rsid w:val="000F603E"/>
    <w:rsid w:val="000F64EE"/>
    <w:rsid w:val="000F69D9"/>
    <w:rsid w:val="000F741E"/>
    <w:rsid w:val="00100010"/>
    <w:rsid w:val="001002D5"/>
    <w:rsid w:val="00102982"/>
    <w:rsid w:val="00103CB8"/>
    <w:rsid w:val="001143D9"/>
    <w:rsid w:val="0011468B"/>
    <w:rsid w:val="001146F3"/>
    <w:rsid w:val="00120029"/>
    <w:rsid w:val="00120565"/>
    <w:rsid w:val="00120C8E"/>
    <w:rsid w:val="00120DF6"/>
    <w:rsid w:val="001228E4"/>
    <w:rsid w:val="001236E9"/>
    <w:rsid w:val="00123CCB"/>
    <w:rsid w:val="001242A3"/>
    <w:rsid w:val="0012436D"/>
    <w:rsid w:val="00124C69"/>
    <w:rsid w:val="00125C19"/>
    <w:rsid w:val="00126E99"/>
    <w:rsid w:val="00132CA3"/>
    <w:rsid w:val="00133F82"/>
    <w:rsid w:val="00136390"/>
    <w:rsid w:val="00137743"/>
    <w:rsid w:val="00137D6A"/>
    <w:rsid w:val="0014096C"/>
    <w:rsid w:val="001418C5"/>
    <w:rsid w:val="00141B60"/>
    <w:rsid w:val="00142EDA"/>
    <w:rsid w:val="00143190"/>
    <w:rsid w:val="00144E71"/>
    <w:rsid w:val="00145EED"/>
    <w:rsid w:val="00146172"/>
    <w:rsid w:val="001504EE"/>
    <w:rsid w:val="00152B8A"/>
    <w:rsid w:val="0015491F"/>
    <w:rsid w:val="00156D02"/>
    <w:rsid w:val="00157797"/>
    <w:rsid w:val="001603C1"/>
    <w:rsid w:val="001620F7"/>
    <w:rsid w:val="00163DD2"/>
    <w:rsid w:val="001669D0"/>
    <w:rsid w:val="0017040C"/>
    <w:rsid w:val="00170B5B"/>
    <w:rsid w:val="00173DA2"/>
    <w:rsid w:val="0017451D"/>
    <w:rsid w:val="00176BE8"/>
    <w:rsid w:val="00182384"/>
    <w:rsid w:val="001827C0"/>
    <w:rsid w:val="00182E99"/>
    <w:rsid w:val="00185288"/>
    <w:rsid w:val="00186F32"/>
    <w:rsid w:val="00187A35"/>
    <w:rsid w:val="00190F72"/>
    <w:rsid w:val="00194F78"/>
    <w:rsid w:val="001A00A6"/>
    <w:rsid w:val="001A627C"/>
    <w:rsid w:val="001B737B"/>
    <w:rsid w:val="001C0106"/>
    <w:rsid w:val="001C0D42"/>
    <w:rsid w:val="001C2650"/>
    <w:rsid w:val="001C34F0"/>
    <w:rsid w:val="001C3709"/>
    <w:rsid w:val="001C3D3F"/>
    <w:rsid w:val="001C47CA"/>
    <w:rsid w:val="001C569D"/>
    <w:rsid w:val="001C57EA"/>
    <w:rsid w:val="001C5DA1"/>
    <w:rsid w:val="001C7DC9"/>
    <w:rsid w:val="001D503F"/>
    <w:rsid w:val="001D50F1"/>
    <w:rsid w:val="001D57AF"/>
    <w:rsid w:val="001D620C"/>
    <w:rsid w:val="001D68E2"/>
    <w:rsid w:val="001D759C"/>
    <w:rsid w:val="001E0883"/>
    <w:rsid w:val="001E1D71"/>
    <w:rsid w:val="001E228A"/>
    <w:rsid w:val="001E33FC"/>
    <w:rsid w:val="001E3871"/>
    <w:rsid w:val="001E4C5D"/>
    <w:rsid w:val="001E6FE1"/>
    <w:rsid w:val="001E76A8"/>
    <w:rsid w:val="001E7DDF"/>
    <w:rsid w:val="001E7F69"/>
    <w:rsid w:val="001F1497"/>
    <w:rsid w:val="001F1743"/>
    <w:rsid w:val="001F30D3"/>
    <w:rsid w:val="001F33E4"/>
    <w:rsid w:val="001F45DB"/>
    <w:rsid w:val="001F609E"/>
    <w:rsid w:val="001F7BB7"/>
    <w:rsid w:val="002002FC"/>
    <w:rsid w:val="00202295"/>
    <w:rsid w:val="0020331C"/>
    <w:rsid w:val="00203CB0"/>
    <w:rsid w:val="00204A4A"/>
    <w:rsid w:val="002052CB"/>
    <w:rsid w:val="00206E10"/>
    <w:rsid w:val="0021073D"/>
    <w:rsid w:val="00211F80"/>
    <w:rsid w:val="0021446B"/>
    <w:rsid w:val="00217B63"/>
    <w:rsid w:val="00217C94"/>
    <w:rsid w:val="00217F82"/>
    <w:rsid w:val="00223B2F"/>
    <w:rsid w:val="00223B3A"/>
    <w:rsid w:val="002270BF"/>
    <w:rsid w:val="002272FB"/>
    <w:rsid w:val="00227D4C"/>
    <w:rsid w:val="002329C2"/>
    <w:rsid w:val="0023302A"/>
    <w:rsid w:val="00234D58"/>
    <w:rsid w:val="00234EA0"/>
    <w:rsid w:val="00234F7B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30F0"/>
    <w:rsid w:val="00244FFE"/>
    <w:rsid w:val="00245EE1"/>
    <w:rsid w:val="00247A89"/>
    <w:rsid w:val="00250599"/>
    <w:rsid w:val="002515FA"/>
    <w:rsid w:val="002535A3"/>
    <w:rsid w:val="00253B02"/>
    <w:rsid w:val="0025433A"/>
    <w:rsid w:val="00260117"/>
    <w:rsid w:val="00260290"/>
    <w:rsid w:val="002602E9"/>
    <w:rsid w:val="00260556"/>
    <w:rsid w:val="00262199"/>
    <w:rsid w:val="0026383C"/>
    <w:rsid w:val="0026453F"/>
    <w:rsid w:val="00264A01"/>
    <w:rsid w:val="00264C6B"/>
    <w:rsid w:val="00265E77"/>
    <w:rsid w:val="002663DB"/>
    <w:rsid w:val="00266545"/>
    <w:rsid w:val="002665D2"/>
    <w:rsid w:val="0026669F"/>
    <w:rsid w:val="00266A40"/>
    <w:rsid w:val="002707E2"/>
    <w:rsid w:val="002709E6"/>
    <w:rsid w:val="0027126F"/>
    <w:rsid w:val="00271605"/>
    <w:rsid w:val="002719C5"/>
    <w:rsid w:val="00271ED1"/>
    <w:rsid w:val="0027398F"/>
    <w:rsid w:val="00273E06"/>
    <w:rsid w:val="00274259"/>
    <w:rsid w:val="002754A5"/>
    <w:rsid w:val="002759B3"/>
    <w:rsid w:val="00275DA3"/>
    <w:rsid w:val="00276690"/>
    <w:rsid w:val="0028104B"/>
    <w:rsid w:val="002819B0"/>
    <w:rsid w:val="002825CC"/>
    <w:rsid w:val="002829CB"/>
    <w:rsid w:val="00284392"/>
    <w:rsid w:val="00285BDA"/>
    <w:rsid w:val="00285D22"/>
    <w:rsid w:val="00287447"/>
    <w:rsid w:val="0029281C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350C"/>
    <w:rsid w:val="002B4017"/>
    <w:rsid w:val="002B48C6"/>
    <w:rsid w:val="002B5487"/>
    <w:rsid w:val="002B56F7"/>
    <w:rsid w:val="002B618C"/>
    <w:rsid w:val="002B6269"/>
    <w:rsid w:val="002B79D6"/>
    <w:rsid w:val="002C0F51"/>
    <w:rsid w:val="002C11BD"/>
    <w:rsid w:val="002C1902"/>
    <w:rsid w:val="002C3998"/>
    <w:rsid w:val="002C3A5D"/>
    <w:rsid w:val="002C419B"/>
    <w:rsid w:val="002C45FB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5C06"/>
    <w:rsid w:val="002D5EC0"/>
    <w:rsid w:val="002D644D"/>
    <w:rsid w:val="002D683D"/>
    <w:rsid w:val="002E024B"/>
    <w:rsid w:val="002E0613"/>
    <w:rsid w:val="002E2850"/>
    <w:rsid w:val="002E3524"/>
    <w:rsid w:val="002E490F"/>
    <w:rsid w:val="002E5781"/>
    <w:rsid w:val="002E65E3"/>
    <w:rsid w:val="002E6FD1"/>
    <w:rsid w:val="002E78AA"/>
    <w:rsid w:val="002F4759"/>
    <w:rsid w:val="002F4F9C"/>
    <w:rsid w:val="002F50F7"/>
    <w:rsid w:val="002F5827"/>
    <w:rsid w:val="002F650B"/>
    <w:rsid w:val="002F6D68"/>
    <w:rsid w:val="002F7029"/>
    <w:rsid w:val="002F7CD1"/>
    <w:rsid w:val="002F7D4C"/>
    <w:rsid w:val="003012B7"/>
    <w:rsid w:val="00302923"/>
    <w:rsid w:val="00305BF6"/>
    <w:rsid w:val="003071B4"/>
    <w:rsid w:val="0031104F"/>
    <w:rsid w:val="0031129E"/>
    <w:rsid w:val="00313C8B"/>
    <w:rsid w:val="003147E1"/>
    <w:rsid w:val="00314828"/>
    <w:rsid w:val="00317F52"/>
    <w:rsid w:val="003206AA"/>
    <w:rsid w:val="003217F9"/>
    <w:rsid w:val="0032228E"/>
    <w:rsid w:val="00322510"/>
    <w:rsid w:val="0032481B"/>
    <w:rsid w:val="00337654"/>
    <w:rsid w:val="003377A6"/>
    <w:rsid w:val="00341201"/>
    <w:rsid w:val="00341E77"/>
    <w:rsid w:val="00342224"/>
    <w:rsid w:val="0034226E"/>
    <w:rsid w:val="00343D6C"/>
    <w:rsid w:val="0034404D"/>
    <w:rsid w:val="0034412A"/>
    <w:rsid w:val="00344E23"/>
    <w:rsid w:val="003450BA"/>
    <w:rsid w:val="003451EE"/>
    <w:rsid w:val="00346551"/>
    <w:rsid w:val="003467ED"/>
    <w:rsid w:val="00347DA8"/>
    <w:rsid w:val="00350B6C"/>
    <w:rsid w:val="00350FF6"/>
    <w:rsid w:val="003526E1"/>
    <w:rsid w:val="003528BB"/>
    <w:rsid w:val="003528F1"/>
    <w:rsid w:val="00355D52"/>
    <w:rsid w:val="003603AF"/>
    <w:rsid w:val="00360863"/>
    <w:rsid w:val="00360D88"/>
    <w:rsid w:val="00361124"/>
    <w:rsid w:val="00361CB6"/>
    <w:rsid w:val="00362ABA"/>
    <w:rsid w:val="00365E51"/>
    <w:rsid w:val="003710AF"/>
    <w:rsid w:val="00372F26"/>
    <w:rsid w:val="00373E6A"/>
    <w:rsid w:val="0037734D"/>
    <w:rsid w:val="003833FF"/>
    <w:rsid w:val="00383C50"/>
    <w:rsid w:val="00384B60"/>
    <w:rsid w:val="00384CE2"/>
    <w:rsid w:val="00385C67"/>
    <w:rsid w:val="00386210"/>
    <w:rsid w:val="0038668B"/>
    <w:rsid w:val="00386D00"/>
    <w:rsid w:val="0039094D"/>
    <w:rsid w:val="00391008"/>
    <w:rsid w:val="003912E5"/>
    <w:rsid w:val="003935F9"/>
    <w:rsid w:val="00394E7E"/>
    <w:rsid w:val="00396AC1"/>
    <w:rsid w:val="00396BA2"/>
    <w:rsid w:val="00397B63"/>
    <w:rsid w:val="003A07AF"/>
    <w:rsid w:val="003A221C"/>
    <w:rsid w:val="003A29C7"/>
    <w:rsid w:val="003A4CBA"/>
    <w:rsid w:val="003A583B"/>
    <w:rsid w:val="003A742C"/>
    <w:rsid w:val="003B01ED"/>
    <w:rsid w:val="003B0D83"/>
    <w:rsid w:val="003B2A02"/>
    <w:rsid w:val="003B462D"/>
    <w:rsid w:val="003B54D7"/>
    <w:rsid w:val="003B6CFC"/>
    <w:rsid w:val="003B6D76"/>
    <w:rsid w:val="003C0651"/>
    <w:rsid w:val="003C0D04"/>
    <w:rsid w:val="003C3F1D"/>
    <w:rsid w:val="003C598D"/>
    <w:rsid w:val="003C5EA8"/>
    <w:rsid w:val="003D224A"/>
    <w:rsid w:val="003D284F"/>
    <w:rsid w:val="003D35B6"/>
    <w:rsid w:val="003D420F"/>
    <w:rsid w:val="003D484A"/>
    <w:rsid w:val="003E090C"/>
    <w:rsid w:val="003E1A75"/>
    <w:rsid w:val="003E20CC"/>
    <w:rsid w:val="003E25EE"/>
    <w:rsid w:val="003E41F8"/>
    <w:rsid w:val="003E4A79"/>
    <w:rsid w:val="003E4DBD"/>
    <w:rsid w:val="003E4E26"/>
    <w:rsid w:val="003E59E0"/>
    <w:rsid w:val="003E5FC0"/>
    <w:rsid w:val="003E75A6"/>
    <w:rsid w:val="003F0795"/>
    <w:rsid w:val="003F0C70"/>
    <w:rsid w:val="003F2231"/>
    <w:rsid w:val="003F3CF3"/>
    <w:rsid w:val="003F7AFA"/>
    <w:rsid w:val="00401966"/>
    <w:rsid w:val="00402047"/>
    <w:rsid w:val="00402FB5"/>
    <w:rsid w:val="00403CEA"/>
    <w:rsid w:val="00403DAD"/>
    <w:rsid w:val="004049DC"/>
    <w:rsid w:val="004051BF"/>
    <w:rsid w:val="004052DF"/>
    <w:rsid w:val="00410060"/>
    <w:rsid w:val="004125DB"/>
    <w:rsid w:val="004135BE"/>
    <w:rsid w:val="00414569"/>
    <w:rsid w:val="00414955"/>
    <w:rsid w:val="00414FD6"/>
    <w:rsid w:val="004162C5"/>
    <w:rsid w:val="00416F10"/>
    <w:rsid w:val="004178B2"/>
    <w:rsid w:val="00417B2E"/>
    <w:rsid w:val="004260C8"/>
    <w:rsid w:val="00427B34"/>
    <w:rsid w:val="0043217F"/>
    <w:rsid w:val="0043281C"/>
    <w:rsid w:val="00432E81"/>
    <w:rsid w:val="0043496C"/>
    <w:rsid w:val="004352B4"/>
    <w:rsid w:val="00435A36"/>
    <w:rsid w:val="004369A3"/>
    <w:rsid w:val="00437F45"/>
    <w:rsid w:val="0044029B"/>
    <w:rsid w:val="004403D2"/>
    <w:rsid w:val="00441516"/>
    <w:rsid w:val="004425BB"/>
    <w:rsid w:val="00442809"/>
    <w:rsid w:val="00442C2B"/>
    <w:rsid w:val="00444FA4"/>
    <w:rsid w:val="00445154"/>
    <w:rsid w:val="00445E9E"/>
    <w:rsid w:val="0044691D"/>
    <w:rsid w:val="00447FA0"/>
    <w:rsid w:val="00450A64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66C4E"/>
    <w:rsid w:val="00472CFE"/>
    <w:rsid w:val="00472EE8"/>
    <w:rsid w:val="0047473B"/>
    <w:rsid w:val="00476005"/>
    <w:rsid w:val="0047687B"/>
    <w:rsid w:val="0048218D"/>
    <w:rsid w:val="0048307D"/>
    <w:rsid w:val="00483E86"/>
    <w:rsid w:val="004864F3"/>
    <w:rsid w:val="00493ABB"/>
    <w:rsid w:val="00494965"/>
    <w:rsid w:val="00495AF4"/>
    <w:rsid w:val="00496232"/>
    <w:rsid w:val="00496958"/>
    <w:rsid w:val="00496C98"/>
    <w:rsid w:val="0049772B"/>
    <w:rsid w:val="004A1EEE"/>
    <w:rsid w:val="004A3DED"/>
    <w:rsid w:val="004B2594"/>
    <w:rsid w:val="004B2E2A"/>
    <w:rsid w:val="004B52E7"/>
    <w:rsid w:val="004B54F1"/>
    <w:rsid w:val="004B5CC8"/>
    <w:rsid w:val="004C06CC"/>
    <w:rsid w:val="004C3606"/>
    <w:rsid w:val="004C4D7D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4C50"/>
    <w:rsid w:val="004E50C9"/>
    <w:rsid w:val="004E6A0E"/>
    <w:rsid w:val="004E7483"/>
    <w:rsid w:val="004E7AA4"/>
    <w:rsid w:val="004F07D0"/>
    <w:rsid w:val="004F1441"/>
    <w:rsid w:val="004F2352"/>
    <w:rsid w:val="004F2E32"/>
    <w:rsid w:val="004F4DA3"/>
    <w:rsid w:val="00500783"/>
    <w:rsid w:val="00500D65"/>
    <w:rsid w:val="00504924"/>
    <w:rsid w:val="00510E7A"/>
    <w:rsid w:val="005126C3"/>
    <w:rsid w:val="00522188"/>
    <w:rsid w:val="00522529"/>
    <w:rsid w:val="00526611"/>
    <w:rsid w:val="00526CB2"/>
    <w:rsid w:val="005278D6"/>
    <w:rsid w:val="00530A0C"/>
    <w:rsid w:val="005318F9"/>
    <w:rsid w:val="00532C8E"/>
    <w:rsid w:val="0053371F"/>
    <w:rsid w:val="00535253"/>
    <w:rsid w:val="00535B4F"/>
    <w:rsid w:val="00537513"/>
    <w:rsid w:val="005432B2"/>
    <w:rsid w:val="005460F1"/>
    <w:rsid w:val="00547056"/>
    <w:rsid w:val="005513A9"/>
    <w:rsid w:val="0055248B"/>
    <w:rsid w:val="0055299E"/>
    <w:rsid w:val="0055488A"/>
    <w:rsid w:val="00554C53"/>
    <w:rsid w:val="00554E20"/>
    <w:rsid w:val="00560C76"/>
    <w:rsid w:val="00561A44"/>
    <w:rsid w:val="00563266"/>
    <w:rsid w:val="00563981"/>
    <w:rsid w:val="00564120"/>
    <w:rsid w:val="005652A4"/>
    <w:rsid w:val="00565633"/>
    <w:rsid w:val="00567688"/>
    <w:rsid w:val="0057042E"/>
    <w:rsid w:val="0057120F"/>
    <w:rsid w:val="00571D66"/>
    <w:rsid w:val="0057535A"/>
    <w:rsid w:val="00575BE8"/>
    <w:rsid w:val="0058064B"/>
    <w:rsid w:val="00584FEB"/>
    <w:rsid w:val="0058535A"/>
    <w:rsid w:val="005862D1"/>
    <w:rsid w:val="00592C95"/>
    <w:rsid w:val="00592CED"/>
    <w:rsid w:val="00592DF4"/>
    <w:rsid w:val="00593535"/>
    <w:rsid w:val="00594724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46BA"/>
    <w:rsid w:val="005B5B05"/>
    <w:rsid w:val="005B6CF6"/>
    <w:rsid w:val="005B7638"/>
    <w:rsid w:val="005B7C01"/>
    <w:rsid w:val="005C0AB9"/>
    <w:rsid w:val="005C2235"/>
    <w:rsid w:val="005C37BA"/>
    <w:rsid w:val="005D074B"/>
    <w:rsid w:val="005D37AF"/>
    <w:rsid w:val="005D3BF4"/>
    <w:rsid w:val="005D4881"/>
    <w:rsid w:val="005D7114"/>
    <w:rsid w:val="005D74D3"/>
    <w:rsid w:val="005E019A"/>
    <w:rsid w:val="005E1D1E"/>
    <w:rsid w:val="005E1EDD"/>
    <w:rsid w:val="005E36C2"/>
    <w:rsid w:val="005E4654"/>
    <w:rsid w:val="005E472C"/>
    <w:rsid w:val="005F0D80"/>
    <w:rsid w:val="005F2C1B"/>
    <w:rsid w:val="005F5838"/>
    <w:rsid w:val="005F63A3"/>
    <w:rsid w:val="005F6719"/>
    <w:rsid w:val="005F740E"/>
    <w:rsid w:val="005F7BEC"/>
    <w:rsid w:val="00606A4E"/>
    <w:rsid w:val="0060720E"/>
    <w:rsid w:val="00610A4F"/>
    <w:rsid w:val="00610FBC"/>
    <w:rsid w:val="0061127F"/>
    <w:rsid w:val="006120BD"/>
    <w:rsid w:val="0061312C"/>
    <w:rsid w:val="00613443"/>
    <w:rsid w:val="00613ED0"/>
    <w:rsid w:val="0061576D"/>
    <w:rsid w:val="00615855"/>
    <w:rsid w:val="00616194"/>
    <w:rsid w:val="006214AB"/>
    <w:rsid w:val="00622FA1"/>
    <w:rsid w:val="00623C45"/>
    <w:rsid w:val="006246BA"/>
    <w:rsid w:val="006250FA"/>
    <w:rsid w:val="00627D91"/>
    <w:rsid w:val="006327D2"/>
    <w:rsid w:val="006337D7"/>
    <w:rsid w:val="00633936"/>
    <w:rsid w:val="00634A39"/>
    <w:rsid w:val="0063545E"/>
    <w:rsid w:val="00635500"/>
    <w:rsid w:val="00637897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47DB2"/>
    <w:rsid w:val="00650650"/>
    <w:rsid w:val="00651B2A"/>
    <w:rsid w:val="00654802"/>
    <w:rsid w:val="00655AB1"/>
    <w:rsid w:val="006560CA"/>
    <w:rsid w:val="00661B24"/>
    <w:rsid w:val="00667D6A"/>
    <w:rsid w:val="00670DEB"/>
    <w:rsid w:val="00672773"/>
    <w:rsid w:val="00673180"/>
    <w:rsid w:val="00673696"/>
    <w:rsid w:val="00673A6D"/>
    <w:rsid w:val="006758B5"/>
    <w:rsid w:val="006763E5"/>
    <w:rsid w:val="0067650C"/>
    <w:rsid w:val="00677E38"/>
    <w:rsid w:val="0068054C"/>
    <w:rsid w:val="00680DC5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42AB"/>
    <w:rsid w:val="006B66F7"/>
    <w:rsid w:val="006C01CA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5892"/>
    <w:rsid w:val="006C7F63"/>
    <w:rsid w:val="006D0BFE"/>
    <w:rsid w:val="006D1EEC"/>
    <w:rsid w:val="006D2478"/>
    <w:rsid w:val="006D4610"/>
    <w:rsid w:val="006D4AC5"/>
    <w:rsid w:val="006D53D4"/>
    <w:rsid w:val="006D5C1D"/>
    <w:rsid w:val="006E05D7"/>
    <w:rsid w:val="006E1247"/>
    <w:rsid w:val="006E2F99"/>
    <w:rsid w:val="006E32AB"/>
    <w:rsid w:val="006E3C31"/>
    <w:rsid w:val="006E5632"/>
    <w:rsid w:val="006E5B0B"/>
    <w:rsid w:val="006E71D3"/>
    <w:rsid w:val="006F0961"/>
    <w:rsid w:val="006F0B02"/>
    <w:rsid w:val="006F1C40"/>
    <w:rsid w:val="006F2D23"/>
    <w:rsid w:val="006F38A6"/>
    <w:rsid w:val="006F3EAE"/>
    <w:rsid w:val="006F6E54"/>
    <w:rsid w:val="0070212B"/>
    <w:rsid w:val="00702C7B"/>
    <w:rsid w:val="007035ED"/>
    <w:rsid w:val="00704750"/>
    <w:rsid w:val="007051B0"/>
    <w:rsid w:val="007057FA"/>
    <w:rsid w:val="007105ED"/>
    <w:rsid w:val="00713C8A"/>
    <w:rsid w:val="0071469D"/>
    <w:rsid w:val="007151DC"/>
    <w:rsid w:val="00716614"/>
    <w:rsid w:val="0071678A"/>
    <w:rsid w:val="00717EEA"/>
    <w:rsid w:val="00720D00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469F"/>
    <w:rsid w:val="00735BD9"/>
    <w:rsid w:val="0073699F"/>
    <w:rsid w:val="0074338D"/>
    <w:rsid w:val="00744636"/>
    <w:rsid w:val="00745CD2"/>
    <w:rsid w:val="00746A1C"/>
    <w:rsid w:val="00746F2D"/>
    <w:rsid w:val="0075077B"/>
    <w:rsid w:val="0075094D"/>
    <w:rsid w:val="00752605"/>
    <w:rsid w:val="00753622"/>
    <w:rsid w:val="00755647"/>
    <w:rsid w:val="00756C59"/>
    <w:rsid w:val="0075744E"/>
    <w:rsid w:val="00760C25"/>
    <w:rsid w:val="00762ED5"/>
    <w:rsid w:val="00764D1B"/>
    <w:rsid w:val="00764D58"/>
    <w:rsid w:val="00764EB5"/>
    <w:rsid w:val="007712F5"/>
    <w:rsid w:val="00771D27"/>
    <w:rsid w:val="00772555"/>
    <w:rsid w:val="00777523"/>
    <w:rsid w:val="00783E3B"/>
    <w:rsid w:val="00785C87"/>
    <w:rsid w:val="00785F51"/>
    <w:rsid w:val="00786D12"/>
    <w:rsid w:val="007872CC"/>
    <w:rsid w:val="00790BA8"/>
    <w:rsid w:val="007920C4"/>
    <w:rsid w:val="0079273E"/>
    <w:rsid w:val="00792BA1"/>
    <w:rsid w:val="00794232"/>
    <w:rsid w:val="007958B0"/>
    <w:rsid w:val="00796A68"/>
    <w:rsid w:val="007A0E71"/>
    <w:rsid w:val="007A1BD5"/>
    <w:rsid w:val="007A23FF"/>
    <w:rsid w:val="007A251E"/>
    <w:rsid w:val="007A5073"/>
    <w:rsid w:val="007A540B"/>
    <w:rsid w:val="007A7383"/>
    <w:rsid w:val="007A7BE8"/>
    <w:rsid w:val="007B0F5D"/>
    <w:rsid w:val="007B35CC"/>
    <w:rsid w:val="007B3726"/>
    <w:rsid w:val="007B37E8"/>
    <w:rsid w:val="007B43ED"/>
    <w:rsid w:val="007C23BA"/>
    <w:rsid w:val="007C38D0"/>
    <w:rsid w:val="007C5D2D"/>
    <w:rsid w:val="007C604C"/>
    <w:rsid w:val="007C6208"/>
    <w:rsid w:val="007C6D14"/>
    <w:rsid w:val="007C6D53"/>
    <w:rsid w:val="007C7B49"/>
    <w:rsid w:val="007D08C0"/>
    <w:rsid w:val="007D2625"/>
    <w:rsid w:val="007D36DA"/>
    <w:rsid w:val="007D4958"/>
    <w:rsid w:val="007D5FE5"/>
    <w:rsid w:val="007D633B"/>
    <w:rsid w:val="007D6F90"/>
    <w:rsid w:val="007D7C41"/>
    <w:rsid w:val="007E0FD7"/>
    <w:rsid w:val="007E1888"/>
    <w:rsid w:val="007E204F"/>
    <w:rsid w:val="007E36C0"/>
    <w:rsid w:val="007E4C92"/>
    <w:rsid w:val="007E7F2E"/>
    <w:rsid w:val="007F3202"/>
    <w:rsid w:val="007F371E"/>
    <w:rsid w:val="007F5B4B"/>
    <w:rsid w:val="007F79BC"/>
    <w:rsid w:val="00802FAC"/>
    <w:rsid w:val="00804344"/>
    <w:rsid w:val="00806D72"/>
    <w:rsid w:val="00810867"/>
    <w:rsid w:val="00810FA6"/>
    <w:rsid w:val="008128A1"/>
    <w:rsid w:val="00814B2A"/>
    <w:rsid w:val="00814B67"/>
    <w:rsid w:val="00815013"/>
    <w:rsid w:val="0081650D"/>
    <w:rsid w:val="008174B2"/>
    <w:rsid w:val="00822FED"/>
    <w:rsid w:val="00831968"/>
    <w:rsid w:val="0083209B"/>
    <w:rsid w:val="008326A7"/>
    <w:rsid w:val="00833EFE"/>
    <w:rsid w:val="0083436F"/>
    <w:rsid w:val="0083491D"/>
    <w:rsid w:val="00837C0C"/>
    <w:rsid w:val="0084130C"/>
    <w:rsid w:val="00843FBB"/>
    <w:rsid w:val="00844FBD"/>
    <w:rsid w:val="008451D3"/>
    <w:rsid w:val="00847047"/>
    <w:rsid w:val="00847211"/>
    <w:rsid w:val="00850996"/>
    <w:rsid w:val="008509A8"/>
    <w:rsid w:val="00853457"/>
    <w:rsid w:val="00853699"/>
    <w:rsid w:val="00853887"/>
    <w:rsid w:val="0085436D"/>
    <w:rsid w:val="00855A9C"/>
    <w:rsid w:val="0085600D"/>
    <w:rsid w:val="00861A62"/>
    <w:rsid w:val="00861F71"/>
    <w:rsid w:val="00864168"/>
    <w:rsid w:val="00864D19"/>
    <w:rsid w:val="008656D9"/>
    <w:rsid w:val="00866602"/>
    <w:rsid w:val="00867C93"/>
    <w:rsid w:val="00870821"/>
    <w:rsid w:val="008716DC"/>
    <w:rsid w:val="00872620"/>
    <w:rsid w:val="00873D59"/>
    <w:rsid w:val="008770D7"/>
    <w:rsid w:val="008774DA"/>
    <w:rsid w:val="00877F0C"/>
    <w:rsid w:val="0088528B"/>
    <w:rsid w:val="00885B0A"/>
    <w:rsid w:val="00891FBD"/>
    <w:rsid w:val="008964EC"/>
    <w:rsid w:val="0089684D"/>
    <w:rsid w:val="00896EB4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B5A9E"/>
    <w:rsid w:val="008C0884"/>
    <w:rsid w:val="008C0C14"/>
    <w:rsid w:val="008C0E81"/>
    <w:rsid w:val="008C12DD"/>
    <w:rsid w:val="008C1D2A"/>
    <w:rsid w:val="008C25D1"/>
    <w:rsid w:val="008C3630"/>
    <w:rsid w:val="008C41EA"/>
    <w:rsid w:val="008D05E6"/>
    <w:rsid w:val="008D19B7"/>
    <w:rsid w:val="008D2712"/>
    <w:rsid w:val="008D4413"/>
    <w:rsid w:val="008D665C"/>
    <w:rsid w:val="008D7E69"/>
    <w:rsid w:val="008E0712"/>
    <w:rsid w:val="008E15E3"/>
    <w:rsid w:val="008E508E"/>
    <w:rsid w:val="008E54C4"/>
    <w:rsid w:val="008E5E55"/>
    <w:rsid w:val="008E710A"/>
    <w:rsid w:val="008E794F"/>
    <w:rsid w:val="008E7AC7"/>
    <w:rsid w:val="008F252C"/>
    <w:rsid w:val="008F4BF6"/>
    <w:rsid w:val="008F4E0B"/>
    <w:rsid w:val="008F53A9"/>
    <w:rsid w:val="009018B5"/>
    <w:rsid w:val="009019A2"/>
    <w:rsid w:val="009042DB"/>
    <w:rsid w:val="009128D5"/>
    <w:rsid w:val="009132DA"/>
    <w:rsid w:val="009151F7"/>
    <w:rsid w:val="00915309"/>
    <w:rsid w:val="0092088F"/>
    <w:rsid w:val="00921F1C"/>
    <w:rsid w:val="00923AEA"/>
    <w:rsid w:val="00923C5A"/>
    <w:rsid w:val="00923DAD"/>
    <w:rsid w:val="00924421"/>
    <w:rsid w:val="00924969"/>
    <w:rsid w:val="00924DC7"/>
    <w:rsid w:val="009265A4"/>
    <w:rsid w:val="00926F95"/>
    <w:rsid w:val="009317D6"/>
    <w:rsid w:val="00932DBC"/>
    <w:rsid w:val="00936C2B"/>
    <w:rsid w:val="00945A1F"/>
    <w:rsid w:val="00946D14"/>
    <w:rsid w:val="0095019A"/>
    <w:rsid w:val="00950A45"/>
    <w:rsid w:val="00950AE4"/>
    <w:rsid w:val="00951F74"/>
    <w:rsid w:val="00953072"/>
    <w:rsid w:val="009548EC"/>
    <w:rsid w:val="009560FD"/>
    <w:rsid w:val="009566FC"/>
    <w:rsid w:val="009575C0"/>
    <w:rsid w:val="00961061"/>
    <w:rsid w:val="00961142"/>
    <w:rsid w:val="009617EF"/>
    <w:rsid w:val="009621DE"/>
    <w:rsid w:val="00966BF5"/>
    <w:rsid w:val="009672DB"/>
    <w:rsid w:val="00967FD3"/>
    <w:rsid w:val="009702C9"/>
    <w:rsid w:val="0097239F"/>
    <w:rsid w:val="009735DE"/>
    <w:rsid w:val="009736E6"/>
    <w:rsid w:val="009738C8"/>
    <w:rsid w:val="009803C2"/>
    <w:rsid w:val="00980C44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4935"/>
    <w:rsid w:val="009A698D"/>
    <w:rsid w:val="009A6C62"/>
    <w:rsid w:val="009A6E41"/>
    <w:rsid w:val="009B2929"/>
    <w:rsid w:val="009B35AC"/>
    <w:rsid w:val="009B6637"/>
    <w:rsid w:val="009C246D"/>
    <w:rsid w:val="009C258C"/>
    <w:rsid w:val="009C33E6"/>
    <w:rsid w:val="009C4D4B"/>
    <w:rsid w:val="009C7C38"/>
    <w:rsid w:val="009D1A6F"/>
    <w:rsid w:val="009D57CF"/>
    <w:rsid w:val="009D6C5B"/>
    <w:rsid w:val="009E0C6C"/>
    <w:rsid w:val="009E1AC6"/>
    <w:rsid w:val="009E1EA1"/>
    <w:rsid w:val="009E4F63"/>
    <w:rsid w:val="009E6CF8"/>
    <w:rsid w:val="009F0E87"/>
    <w:rsid w:val="009F568A"/>
    <w:rsid w:val="009F5F0C"/>
    <w:rsid w:val="00A00AB5"/>
    <w:rsid w:val="00A0348A"/>
    <w:rsid w:val="00A04C88"/>
    <w:rsid w:val="00A0657E"/>
    <w:rsid w:val="00A06ACB"/>
    <w:rsid w:val="00A07497"/>
    <w:rsid w:val="00A12B2C"/>
    <w:rsid w:val="00A149C0"/>
    <w:rsid w:val="00A149D5"/>
    <w:rsid w:val="00A14EE5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26F20"/>
    <w:rsid w:val="00A303EC"/>
    <w:rsid w:val="00A3137D"/>
    <w:rsid w:val="00A3255C"/>
    <w:rsid w:val="00A32F0F"/>
    <w:rsid w:val="00A33E1C"/>
    <w:rsid w:val="00A34239"/>
    <w:rsid w:val="00A344A5"/>
    <w:rsid w:val="00A34B37"/>
    <w:rsid w:val="00A36D60"/>
    <w:rsid w:val="00A40215"/>
    <w:rsid w:val="00A4023A"/>
    <w:rsid w:val="00A408FE"/>
    <w:rsid w:val="00A40DE9"/>
    <w:rsid w:val="00A4334C"/>
    <w:rsid w:val="00A438FB"/>
    <w:rsid w:val="00A44CB5"/>
    <w:rsid w:val="00A45398"/>
    <w:rsid w:val="00A456C9"/>
    <w:rsid w:val="00A47049"/>
    <w:rsid w:val="00A51E20"/>
    <w:rsid w:val="00A57633"/>
    <w:rsid w:val="00A57F8A"/>
    <w:rsid w:val="00A7275F"/>
    <w:rsid w:val="00A73877"/>
    <w:rsid w:val="00A73D28"/>
    <w:rsid w:val="00A74E65"/>
    <w:rsid w:val="00A76339"/>
    <w:rsid w:val="00A80E06"/>
    <w:rsid w:val="00A8457C"/>
    <w:rsid w:val="00A84DD0"/>
    <w:rsid w:val="00A85BFB"/>
    <w:rsid w:val="00A86484"/>
    <w:rsid w:val="00A90484"/>
    <w:rsid w:val="00A934A8"/>
    <w:rsid w:val="00A93AAC"/>
    <w:rsid w:val="00A94242"/>
    <w:rsid w:val="00A96F11"/>
    <w:rsid w:val="00AA1423"/>
    <w:rsid w:val="00AA1CF9"/>
    <w:rsid w:val="00AA288A"/>
    <w:rsid w:val="00AA2EFC"/>
    <w:rsid w:val="00AA31B7"/>
    <w:rsid w:val="00AA363C"/>
    <w:rsid w:val="00AA3677"/>
    <w:rsid w:val="00AA47DF"/>
    <w:rsid w:val="00AA4EEE"/>
    <w:rsid w:val="00AA5C44"/>
    <w:rsid w:val="00AA5E73"/>
    <w:rsid w:val="00AA65F6"/>
    <w:rsid w:val="00AA670B"/>
    <w:rsid w:val="00AA7216"/>
    <w:rsid w:val="00AB21BE"/>
    <w:rsid w:val="00AB2F40"/>
    <w:rsid w:val="00AB3D16"/>
    <w:rsid w:val="00AB4590"/>
    <w:rsid w:val="00AB4CDC"/>
    <w:rsid w:val="00AB60B1"/>
    <w:rsid w:val="00AB6416"/>
    <w:rsid w:val="00AB6DF2"/>
    <w:rsid w:val="00AB7C6E"/>
    <w:rsid w:val="00AC0E73"/>
    <w:rsid w:val="00AC1BC3"/>
    <w:rsid w:val="00AC1F5E"/>
    <w:rsid w:val="00AC3374"/>
    <w:rsid w:val="00AC3FC7"/>
    <w:rsid w:val="00AC761E"/>
    <w:rsid w:val="00AD02CF"/>
    <w:rsid w:val="00AD09C4"/>
    <w:rsid w:val="00AD15A5"/>
    <w:rsid w:val="00AD4938"/>
    <w:rsid w:val="00AD4B72"/>
    <w:rsid w:val="00AD5110"/>
    <w:rsid w:val="00AD6FCF"/>
    <w:rsid w:val="00AE1104"/>
    <w:rsid w:val="00AE1D11"/>
    <w:rsid w:val="00AE1DA5"/>
    <w:rsid w:val="00AE21A8"/>
    <w:rsid w:val="00AE2604"/>
    <w:rsid w:val="00AE307B"/>
    <w:rsid w:val="00AE3A01"/>
    <w:rsid w:val="00AE4089"/>
    <w:rsid w:val="00AE5C7B"/>
    <w:rsid w:val="00AE75D4"/>
    <w:rsid w:val="00AE798F"/>
    <w:rsid w:val="00AF21EA"/>
    <w:rsid w:val="00AF35A7"/>
    <w:rsid w:val="00AF3613"/>
    <w:rsid w:val="00AF39AA"/>
    <w:rsid w:val="00AF4590"/>
    <w:rsid w:val="00AF5804"/>
    <w:rsid w:val="00AF5E53"/>
    <w:rsid w:val="00AF7585"/>
    <w:rsid w:val="00B01340"/>
    <w:rsid w:val="00B01ED4"/>
    <w:rsid w:val="00B02B97"/>
    <w:rsid w:val="00B05D5C"/>
    <w:rsid w:val="00B06B58"/>
    <w:rsid w:val="00B072D7"/>
    <w:rsid w:val="00B07DFF"/>
    <w:rsid w:val="00B12B44"/>
    <w:rsid w:val="00B131C0"/>
    <w:rsid w:val="00B146BF"/>
    <w:rsid w:val="00B15B47"/>
    <w:rsid w:val="00B16C95"/>
    <w:rsid w:val="00B176B9"/>
    <w:rsid w:val="00B17BB5"/>
    <w:rsid w:val="00B25C20"/>
    <w:rsid w:val="00B25DA5"/>
    <w:rsid w:val="00B27D57"/>
    <w:rsid w:val="00B31F1C"/>
    <w:rsid w:val="00B32EE1"/>
    <w:rsid w:val="00B33723"/>
    <w:rsid w:val="00B3436F"/>
    <w:rsid w:val="00B34627"/>
    <w:rsid w:val="00B353E8"/>
    <w:rsid w:val="00B35A33"/>
    <w:rsid w:val="00B40414"/>
    <w:rsid w:val="00B44BFE"/>
    <w:rsid w:val="00B458FB"/>
    <w:rsid w:val="00B4676C"/>
    <w:rsid w:val="00B46856"/>
    <w:rsid w:val="00B479BE"/>
    <w:rsid w:val="00B50567"/>
    <w:rsid w:val="00B506B6"/>
    <w:rsid w:val="00B51B8D"/>
    <w:rsid w:val="00B5259C"/>
    <w:rsid w:val="00B5294E"/>
    <w:rsid w:val="00B54417"/>
    <w:rsid w:val="00B56739"/>
    <w:rsid w:val="00B57DA5"/>
    <w:rsid w:val="00B60166"/>
    <w:rsid w:val="00B62B59"/>
    <w:rsid w:val="00B641B8"/>
    <w:rsid w:val="00B64661"/>
    <w:rsid w:val="00B65E31"/>
    <w:rsid w:val="00B66B26"/>
    <w:rsid w:val="00B67E58"/>
    <w:rsid w:val="00B70171"/>
    <w:rsid w:val="00B70B2E"/>
    <w:rsid w:val="00B713B0"/>
    <w:rsid w:val="00B71754"/>
    <w:rsid w:val="00B72131"/>
    <w:rsid w:val="00B7447D"/>
    <w:rsid w:val="00B75F03"/>
    <w:rsid w:val="00B776B0"/>
    <w:rsid w:val="00B80BE4"/>
    <w:rsid w:val="00B81869"/>
    <w:rsid w:val="00B822C9"/>
    <w:rsid w:val="00B82E9D"/>
    <w:rsid w:val="00B84898"/>
    <w:rsid w:val="00B85057"/>
    <w:rsid w:val="00B85A9D"/>
    <w:rsid w:val="00B86448"/>
    <w:rsid w:val="00B86F6B"/>
    <w:rsid w:val="00B90A32"/>
    <w:rsid w:val="00B942D8"/>
    <w:rsid w:val="00B94942"/>
    <w:rsid w:val="00B94D6A"/>
    <w:rsid w:val="00B9738D"/>
    <w:rsid w:val="00BA1C1C"/>
    <w:rsid w:val="00BA4724"/>
    <w:rsid w:val="00BA5AD9"/>
    <w:rsid w:val="00BA7502"/>
    <w:rsid w:val="00BA7E9D"/>
    <w:rsid w:val="00BB0C3B"/>
    <w:rsid w:val="00BB1367"/>
    <w:rsid w:val="00BB6AAE"/>
    <w:rsid w:val="00BC3095"/>
    <w:rsid w:val="00BC4B9F"/>
    <w:rsid w:val="00BC537F"/>
    <w:rsid w:val="00BD0F2B"/>
    <w:rsid w:val="00BD2C10"/>
    <w:rsid w:val="00BD5883"/>
    <w:rsid w:val="00BD6609"/>
    <w:rsid w:val="00BD7022"/>
    <w:rsid w:val="00BE19F7"/>
    <w:rsid w:val="00BE22A4"/>
    <w:rsid w:val="00BE2AA7"/>
    <w:rsid w:val="00BE311A"/>
    <w:rsid w:val="00BE3B10"/>
    <w:rsid w:val="00BE3C42"/>
    <w:rsid w:val="00BE4F12"/>
    <w:rsid w:val="00BE5681"/>
    <w:rsid w:val="00BE72B4"/>
    <w:rsid w:val="00BE7C98"/>
    <w:rsid w:val="00BF0675"/>
    <w:rsid w:val="00BF26F6"/>
    <w:rsid w:val="00BF2760"/>
    <w:rsid w:val="00BF3B9D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387D"/>
    <w:rsid w:val="00C040D1"/>
    <w:rsid w:val="00C063D4"/>
    <w:rsid w:val="00C0694F"/>
    <w:rsid w:val="00C069F9"/>
    <w:rsid w:val="00C06D7F"/>
    <w:rsid w:val="00C07481"/>
    <w:rsid w:val="00C077AF"/>
    <w:rsid w:val="00C114CD"/>
    <w:rsid w:val="00C122A8"/>
    <w:rsid w:val="00C15325"/>
    <w:rsid w:val="00C172A2"/>
    <w:rsid w:val="00C2027A"/>
    <w:rsid w:val="00C20A90"/>
    <w:rsid w:val="00C25AB5"/>
    <w:rsid w:val="00C300DA"/>
    <w:rsid w:val="00C33C1B"/>
    <w:rsid w:val="00C40CBC"/>
    <w:rsid w:val="00C42D3A"/>
    <w:rsid w:val="00C42F6D"/>
    <w:rsid w:val="00C440DD"/>
    <w:rsid w:val="00C44457"/>
    <w:rsid w:val="00C45E8A"/>
    <w:rsid w:val="00C46536"/>
    <w:rsid w:val="00C522ED"/>
    <w:rsid w:val="00C52300"/>
    <w:rsid w:val="00C52B07"/>
    <w:rsid w:val="00C538FB"/>
    <w:rsid w:val="00C549B5"/>
    <w:rsid w:val="00C54F71"/>
    <w:rsid w:val="00C55038"/>
    <w:rsid w:val="00C60F62"/>
    <w:rsid w:val="00C656F4"/>
    <w:rsid w:val="00C6654B"/>
    <w:rsid w:val="00C67DBD"/>
    <w:rsid w:val="00C70837"/>
    <w:rsid w:val="00C7095D"/>
    <w:rsid w:val="00C70B9B"/>
    <w:rsid w:val="00C7273E"/>
    <w:rsid w:val="00C72CFA"/>
    <w:rsid w:val="00C7386C"/>
    <w:rsid w:val="00C73FE7"/>
    <w:rsid w:val="00C75447"/>
    <w:rsid w:val="00C776CD"/>
    <w:rsid w:val="00C80689"/>
    <w:rsid w:val="00C81127"/>
    <w:rsid w:val="00C819EC"/>
    <w:rsid w:val="00C86D74"/>
    <w:rsid w:val="00C870B9"/>
    <w:rsid w:val="00C87DC5"/>
    <w:rsid w:val="00C87E19"/>
    <w:rsid w:val="00C90D32"/>
    <w:rsid w:val="00C91B54"/>
    <w:rsid w:val="00C91C45"/>
    <w:rsid w:val="00C933BC"/>
    <w:rsid w:val="00C93EC7"/>
    <w:rsid w:val="00C944A3"/>
    <w:rsid w:val="00C966ED"/>
    <w:rsid w:val="00CA1A69"/>
    <w:rsid w:val="00CA2463"/>
    <w:rsid w:val="00CA2844"/>
    <w:rsid w:val="00CA4795"/>
    <w:rsid w:val="00CA5824"/>
    <w:rsid w:val="00CA6037"/>
    <w:rsid w:val="00CA72B8"/>
    <w:rsid w:val="00CB0328"/>
    <w:rsid w:val="00CB07AB"/>
    <w:rsid w:val="00CB5692"/>
    <w:rsid w:val="00CB5DE1"/>
    <w:rsid w:val="00CB697F"/>
    <w:rsid w:val="00CC0391"/>
    <w:rsid w:val="00CC1B2C"/>
    <w:rsid w:val="00CC52CD"/>
    <w:rsid w:val="00CC56E5"/>
    <w:rsid w:val="00CC77F1"/>
    <w:rsid w:val="00CD17D0"/>
    <w:rsid w:val="00CD3F30"/>
    <w:rsid w:val="00CD470A"/>
    <w:rsid w:val="00CD5F12"/>
    <w:rsid w:val="00CD6D1D"/>
    <w:rsid w:val="00CE0CE9"/>
    <w:rsid w:val="00CE1688"/>
    <w:rsid w:val="00CE2561"/>
    <w:rsid w:val="00CE2785"/>
    <w:rsid w:val="00CE302F"/>
    <w:rsid w:val="00CE39C3"/>
    <w:rsid w:val="00CE4AF4"/>
    <w:rsid w:val="00CE4F19"/>
    <w:rsid w:val="00CE66AF"/>
    <w:rsid w:val="00CE7949"/>
    <w:rsid w:val="00CF1E6E"/>
    <w:rsid w:val="00CF2070"/>
    <w:rsid w:val="00CF2B12"/>
    <w:rsid w:val="00CF496C"/>
    <w:rsid w:val="00CF4A26"/>
    <w:rsid w:val="00CF5206"/>
    <w:rsid w:val="00CF5E5F"/>
    <w:rsid w:val="00CF68BC"/>
    <w:rsid w:val="00CF7123"/>
    <w:rsid w:val="00CF73E6"/>
    <w:rsid w:val="00CF7FE4"/>
    <w:rsid w:val="00D008BC"/>
    <w:rsid w:val="00D0103E"/>
    <w:rsid w:val="00D0307B"/>
    <w:rsid w:val="00D03DEB"/>
    <w:rsid w:val="00D03E50"/>
    <w:rsid w:val="00D04320"/>
    <w:rsid w:val="00D06B1B"/>
    <w:rsid w:val="00D10919"/>
    <w:rsid w:val="00D122D0"/>
    <w:rsid w:val="00D1572A"/>
    <w:rsid w:val="00D161E7"/>
    <w:rsid w:val="00D16C82"/>
    <w:rsid w:val="00D20B84"/>
    <w:rsid w:val="00D226E1"/>
    <w:rsid w:val="00D2393C"/>
    <w:rsid w:val="00D23AE3"/>
    <w:rsid w:val="00D254DA"/>
    <w:rsid w:val="00D266B7"/>
    <w:rsid w:val="00D27C9E"/>
    <w:rsid w:val="00D333E3"/>
    <w:rsid w:val="00D33C0C"/>
    <w:rsid w:val="00D34966"/>
    <w:rsid w:val="00D350B4"/>
    <w:rsid w:val="00D415E4"/>
    <w:rsid w:val="00D47DCE"/>
    <w:rsid w:val="00D5200A"/>
    <w:rsid w:val="00D564EC"/>
    <w:rsid w:val="00D602AB"/>
    <w:rsid w:val="00D606CC"/>
    <w:rsid w:val="00D60DA3"/>
    <w:rsid w:val="00D613BE"/>
    <w:rsid w:val="00D62020"/>
    <w:rsid w:val="00D62510"/>
    <w:rsid w:val="00D66196"/>
    <w:rsid w:val="00D71761"/>
    <w:rsid w:val="00D71946"/>
    <w:rsid w:val="00D73277"/>
    <w:rsid w:val="00D7362C"/>
    <w:rsid w:val="00D773C2"/>
    <w:rsid w:val="00D77632"/>
    <w:rsid w:val="00D8025B"/>
    <w:rsid w:val="00D8035E"/>
    <w:rsid w:val="00D8144F"/>
    <w:rsid w:val="00D855AF"/>
    <w:rsid w:val="00D86836"/>
    <w:rsid w:val="00D87059"/>
    <w:rsid w:val="00D90A12"/>
    <w:rsid w:val="00D943CF"/>
    <w:rsid w:val="00D94687"/>
    <w:rsid w:val="00D963F9"/>
    <w:rsid w:val="00D968E2"/>
    <w:rsid w:val="00D9747A"/>
    <w:rsid w:val="00D9763B"/>
    <w:rsid w:val="00D97ECE"/>
    <w:rsid w:val="00DA00EF"/>
    <w:rsid w:val="00DA08CC"/>
    <w:rsid w:val="00DA3642"/>
    <w:rsid w:val="00DA4F40"/>
    <w:rsid w:val="00DA52E5"/>
    <w:rsid w:val="00DA5486"/>
    <w:rsid w:val="00DA5B46"/>
    <w:rsid w:val="00DA5FB0"/>
    <w:rsid w:val="00DB04CD"/>
    <w:rsid w:val="00DB0A2A"/>
    <w:rsid w:val="00DB0A7B"/>
    <w:rsid w:val="00DB1A51"/>
    <w:rsid w:val="00DB357E"/>
    <w:rsid w:val="00DB3592"/>
    <w:rsid w:val="00DB7D90"/>
    <w:rsid w:val="00DC0264"/>
    <w:rsid w:val="00DC0541"/>
    <w:rsid w:val="00DC573E"/>
    <w:rsid w:val="00DC6020"/>
    <w:rsid w:val="00DD0534"/>
    <w:rsid w:val="00DD0924"/>
    <w:rsid w:val="00DD1B02"/>
    <w:rsid w:val="00DD2517"/>
    <w:rsid w:val="00DD55AB"/>
    <w:rsid w:val="00DD72E7"/>
    <w:rsid w:val="00DD7D15"/>
    <w:rsid w:val="00DE03F6"/>
    <w:rsid w:val="00DE0CB5"/>
    <w:rsid w:val="00DE28E7"/>
    <w:rsid w:val="00DE2939"/>
    <w:rsid w:val="00DE4219"/>
    <w:rsid w:val="00DE4787"/>
    <w:rsid w:val="00DF4118"/>
    <w:rsid w:val="00DF4A6F"/>
    <w:rsid w:val="00DF5C06"/>
    <w:rsid w:val="00DF6D70"/>
    <w:rsid w:val="00DF735E"/>
    <w:rsid w:val="00E00597"/>
    <w:rsid w:val="00E067B3"/>
    <w:rsid w:val="00E13BAF"/>
    <w:rsid w:val="00E14307"/>
    <w:rsid w:val="00E146D2"/>
    <w:rsid w:val="00E15711"/>
    <w:rsid w:val="00E15C8A"/>
    <w:rsid w:val="00E17966"/>
    <w:rsid w:val="00E24D9C"/>
    <w:rsid w:val="00E24E61"/>
    <w:rsid w:val="00E24F2D"/>
    <w:rsid w:val="00E25EF7"/>
    <w:rsid w:val="00E26C84"/>
    <w:rsid w:val="00E26FDA"/>
    <w:rsid w:val="00E27A60"/>
    <w:rsid w:val="00E3087A"/>
    <w:rsid w:val="00E31BD9"/>
    <w:rsid w:val="00E3413C"/>
    <w:rsid w:val="00E34E77"/>
    <w:rsid w:val="00E36F40"/>
    <w:rsid w:val="00E422D7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151B"/>
    <w:rsid w:val="00E61608"/>
    <w:rsid w:val="00E624CE"/>
    <w:rsid w:val="00E6396A"/>
    <w:rsid w:val="00E64625"/>
    <w:rsid w:val="00E6720C"/>
    <w:rsid w:val="00E67670"/>
    <w:rsid w:val="00E70360"/>
    <w:rsid w:val="00E70DDF"/>
    <w:rsid w:val="00E716BC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2467"/>
    <w:rsid w:val="00E9307A"/>
    <w:rsid w:val="00E95DC1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B68F0"/>
    <w:rsid w:val="00EC0A9F"/>
    <w:rsid w:val="00EC3253"/>
    <w:rsid w:val="00EC3B5D"/>
    <w:rsid w:val="00EC3E5A"/>
    <w:rsid w:val="00EC4415"/>
    <w:rsid w:val="00EC51AF"/>
    <w:rsid w:val="00EC61DC"/>
    <w:rsid w:val="00EC68F3"/>
    <w:rsid w:val="00ED314C"/>
    <w:rsid w:val="00ED410E"/>
    <w:rsid w:val="00ED5EAF"/>
    <w:rsid w:val="00EE0EEC"/>
    <w:rsid w:val="00EE1F88"/>
    <w:rsid w:val="00EE2E0C"/>
    <w:rsid w:val="00EE34A2"/>
    <w:rsid w:val="00EE420B"/>
    <w:rsid w:val="00EE5BC5"/>
    <w:rsid w:val="00EE5F4B"/>
    <w:rsid w:val="00EE74BC"/>
    <w:rsid w:val="00EF0F9A"/>
    <w:rsid w:val="00EF1B34"/>
    <w:rsid w:val="00EF3887"/>
    <w:rsid w:val="00EF56F5"/>
    <w:rsid w:val="00EF602D"/>
    <w:rsid w:val="00EF61F7"/>
    <w:rsid w:val="00EF646C"/>
    <w:rsid w:val="00EF7E2B"/>
    <w:rsid w:val="00F002F0"/>
    <w:rsid w:val="00F053A1"/>
    <w:rsid w:val="00F06080"/>
    <w:rsid w:val="00F06704"/>
    <w:rsid w:val="00F100FC"/>
    <w:rsid w:val="00F12AB8"/>
    <w:rsid w:val="00F13B40"/>
    <w:rsid w:val="00F14178"/>
    <w:rsid w:val="00F16186"/>
    <w:rsid w:val="00F162BD"/>
    <w:rsid w:val="00F16BCF"/>
    <w:rsid w:val="00F17475"/>
    <w:rsid w:val="00F21269"/>
    <w:rsid w:val="00F22613"/>
    <w:rsid w:val="00F262E0"/>
    <w:rsid w:val="00F26A9D"/>
    <w:rsid w:val="00F26F9D"/>
    <w:rsid w:val="00F273BC"/>
    <w:rsid w:val="00F27648"/>
    <w:rsid w:val="00F278E5"/>
    <w:rsid w:val="00F315C1"/>
    <w:rsid w:val="00F32927"/>
    <w:rsid w:val="00F32F24"/>
    <w:rsid w:val="00F37871"/>
    <w:rsid w:val="00F4009E"/>
    <w:rsid w:val="00F41D08"/>
    <w:rsid w:val="00F428E6"/>
    <w:rsid w:val="00F452FC"/>
    <w:rsid w:val="00F46492"/>
    <w:rsid w:val="00F5431F"/>
    <w:rsid w:val="00F5558D"/>
    <w:rsid w:val="00F57231"/>
    <w:rsid w:val="00F60F70"/>
    <w:rsid w:val="00F61634"/>
    <w:rsid w:val="00F61C62"/>
    <w:rsid w:val="00F61FDE"/>
    <w:rsid w:val="00F634E2"/>
    <w:rsid w:val="00F63D8E"/>
    <w:rsid w:val="00F64DA4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8512D"/>
    <w:rsid w:val="00F85359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608"/>
    <w:rsid w:val="00F96935"/>
    <w:rsid w:val="00F96CDA"/>
    <w:rsid w:val="00FA216E"/>
    <w:rsid w:val="00FA2800"/>
    <w:rsid w:val="00FA378C"/>
    <w:rsid w:val="00FA6C2E"/>
    <w:rsid w:val="00FA766F"/>
    <w:rsid w:val="00FB0C34"/>
    <w:rsid w:val="00FB104E"/>
    <w:rsid w:val="00FB20DC"/>
    <w:rsid w:val="00FB3E75"/>
    <w:rsid w:val="00FB5508"/>
    <w:rsid w:val="00FB63F9"/>
    <w:rsid w:val="00FC51B0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5344"/>
    <w:rsid w:val="00FD606D"/>
    <w:rsid w:val="00FD6692"/>
    <w:rsid w:val="00FD6FAE"/>
    <w:rsid w:val="00FE1911"/>
    <w:rsid w:val="00FE1C35"/>
    <w:rsid w:val="00FE2023"/>
    <w:rsid w:val="00FE2D57"/>
    <w:rsid w:val="00FE37A7"/>
    <w:rsid w:val="00FE69BB"/>
    <w:rsid w:val="00FE71CE"/>
    <w:rsid w:val="00FF18CE"/>
    <w:rsid w:val="00FF527D"/>
    <w:rsid w:val="00FF55D0"/>
    <w:rsid w:val="00FF6423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0492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DA52E5"/>
    <w:rPr>
      <w:color w:val="605E5C"/>
      <w:shd w:val="clear" w:color="auto" w:fill="E1DFDD"/>
    </w:rPr>
  </w:style>
  <w:style w:type="character" w:customStyle="1" w:styleId="tlssbb">
    <w:name w:val="tlssbb"/>
    <w:basedOn w:val="Standardnpsmoodstavce"/>
    <w:rsid w:val="00AA65F6"/>
  </w:style>
  <w:style w:type="paragraph" w:styleId="Odstavecseseznamem">
    <w:name w:val="List Paragraph"/>
    <w:basedOn w:val="Normln"/>
    <w:uiPriority w:val="34"/>
    <w:qFormat/>
    <w:rsid w:val="0061127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0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9/lappi-hloubetin" TargetMode="External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group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it.cz/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itgroup.com/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yit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3918-36E7-4563-ADCB-80FC16B8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1275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11</cp:revision>
  <cp:lastPrinted>2021-12-13T08:58:00Z</cp:lastPrinted>
  <dcterms:created xsi:type="dcterms:W3CDTF">2022-04-28T12:57:00Z</dcterms:created>
  <dcterms:modified xsi:type="dcterms:W3CDTF">2022-05-03T17:46:00Z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